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578E" w14:textId="77777777" w:rsidR="00E36AE9" w:rsidRDefault="00E36AE9" w:rsidP="00D009A1">
      <w:pPr>
        <w:rPr>
          <w:rFonts w:ascii="Times New Roman" w:hAnsi="Times New Roman" w:cs="Times New Roman"/>
          <w:b/>
          <w:i/>
          <w:sz w:val="28"/>
          <w:szCs w:val="28"/>
        </w:rPr>
      </w:pPr>
    </w:p>
    <w:p w14:paraId="2D97FEE4" w14:textId="6D667BB8" w:rsidR="0001039D" w:rsidRDefault="00C001DE" w:rsidP="00D009A1">
      <w:pPr>
        <w:jc w:val="center"/>
        <w:rPr>
          <w:rFonts w:ascii="Times New Roman" w:hAnsi="Times New Roman" w:cs="Times New Roman"/>
          <w:b/>
          <w:sz w:val="28"/>
          <w:szCs w:val="28"/>
        </w:rPr>
      </w:pPr>
      <w:r w:rsidRPr="00476EE8">
        <w:rPr>
          <w:rFonts w:ascii="Times New Roman" w:hAnsi="Times New Roman" w:cs="Times New Roman"/>
          <w:b/>
          <w:sz w:val="28"/>
          <w:szCs w:val="28"/>
        </w:rPr>
        <w:t xml:space="preserve">Asylum seekers and their status as </w:t>
      </w:r>
      <w:r w:rsidR="00476EE8">
        <w:rPr>
          <w:rFonts w:ascii="Times New Roman" w:hAnsi="Times New Roman" w:cs="Times New Roman"/>
          <w:b/>
          <w:sz w:val="28"/>
          <w:szCs w:val="28"/>
        </w:rPr>
        <w:t xml:space="preserve">refugees or as beneficiaries of </w:t>
      </w:r>
      <w:r w:rsidRPr="00476EE8">
        <w:rPr>
          <w:rFonts w:ascii="Times New Roman" w:hAnsi="Times New Roman" w:cs="Times New Roman"/>
          <w:b/>
          <w:sz w:val="28"/>
          <w:szCs w:val="28"/>
        </w:rPr>
        <w:t xml:space="preserve">international protection: </w:t>
      </w:r>
      <w:proofErr w:type="gramStart"/>
      <w:r w:rsidRPr="00476EE8">
        <w:rPr>
          <w:rFonts w:ascii="Times New Roman" w:hAnsi="Times New Roman" w:cs="Times New Roman"/>
          <w:b/>
          <w:sz w:val="28"/>
          <w:szCs w:val="28"/>
        </w:rPr>
        <w:t>the</w:t>
      </w:r>
      <w:proofErr w:type="gramEnd"/>
      <w:r w:rsidRPr="00476EE8">
        <w:rPr>
          <w:rFonts w:ascii="Times New Roman" w:hAnsi="Times New Roman" w:cs="Times New Roman"/>
          <w:b/>
          <w:sz w:val="28"/>
          <w:szCs w:val="28"/>
        </w:rPr>
        <w:t xml:space="preserve"> Italian approac</w:t>
      </w:r>
      <w:r w:rsidR="008D76D7" w:rsidRPr="00476EE8">
        <w:rPr>
          <w:rFonts w:ascii="Times New Roman" w:hAnsi="Times New Roman" w:cs="Times New Roman"/>
          <w:b/>
          <w:sz w:val="28"/>
          <w:szCs w:val="28"/>
        </w:rPr>
        <w:t>h</w:t>
      </w:r>
    </w:p>
    <w:p w14:paraId="4F0F38B2" w14:textId="77777777" w:rsidR="0058403D" w:rsidRPr="00D009A1" w:rsidRDefault="0058403D" w:rsidP="0058403D">
      <w:pPr>
        <w:spacing w:after="0" w:line="240" w:lineRule="auto"/>
        <w:jc w:val="both"/>
        <w:rPr>
          <w:rFonts w:ascii="Times New Roman" w:hAnsi="Times New Roman"/>
          <w:sz w:val="24"/>
          <w:szCs w:val="24"/>
        </w:rPr>
      </w:pPr>
      <w:r w:rsidRPr="00D009A1">
        <w:rPr>
          <w:rFonts w:ascii="Times New Roman" w:hAnsi="Times New Roman"/>
          <w:sz w:val="24"/>
          <w:szCs w:val="24"/>
        </w:rPr>
        <w:t xml:space="preserve">Ornella </w:t>
      </w:r>
      <w:proofErr w:type="spellStart"/>
      <w:r w:rsidRPr="00D009A1">
        <w:rPr>
          <w:rFonts w:ascii="Times New Roman" w:hAnsi="Times New Roman"/>
          <w:sz w:val="24"/>
          <w:szCs w:val="24"/>
        </w:rPr>
        <w:t>Ordituro</w:t>
      </w:r>
      <w:proofErr w:type="spellEnd"/>
    </w:p>
    <w:p w14:paraId="15FEE7B9" w14:textId="77777777" w:rsidR="0058403D" w:rsidRPr="00D009A1" w:rsidRDefault="0058403D" w:rsidP="0058403D">
      <w:pPr>
        <w:spacing w:after="0" w:line="240" w:lineRule="auto"/>
        <w:jc w:val="both"/>
        <w:rPr>
          <w:rFonts w:ascii="Times New Roman" w:hAnsi="Times New Roman"/>
          <w:sz w:val="24"/>
          <w:szCs w:val="24"/>
        </w:rPr>
      </w:pPr>
      <w:r w:rsidRPr="00D009A1">
        <w:rPr>
          <w:rFonts w:ascii="Times New Roman" w:hAnsi="Times New Roman"/>
          <w:sz w:val="24"/>
          <w:szCs w:val="24"/>
        </w:rPr>
        <w:t xml:space="preserve">PhD in Comparative Law and process of integration, </w:t>
      </w:r>
    </w:p>
    <w:p w14:paraId="6F0C5CA0" w14:textId="77777777" w:rsidR="0058403D" w:rsidRPr="00D009A1" w:rsidRDefault="0058403D" w:rsidP="0058403D">
      <w:pPr>
        <w:spacing w:after="0" w:line="240" w:lineRule="auto"/>
        <w:jc w:val="both"/>
        <w:rPr>
          <w:rFonts w:ascii="Times New Roman" w:hAnsi="Times New Roman"/>
          <w:sz w:val="24"/>
          <w:szCs w:val="24"/>
        </w:rPr>
      </w:pPr>
      <w:r w:rsidRPr="00D009A1">
        <w:rPr>
          <w:rFonts w:ascii="Times New Roman" w:hAnsi="Times New Roman"/>
          <w:sz w:val="24"/>
          <w:szCs w:val="24"/>
        </w:rPr>
        <w:t>Thematic Area: EU and extra-EU Comparative Law</w:t>
      </w:r>
    </w:p>
    <w:p w14:paraId="484A5DB6" w14:textId="0F274303" w:rsidR="0058403D" w:rsidRPr="00D009A1" w:rsidRDefault="0058403D" w:rsidP="0058403D">
      <w:pPr>
        <w:spacing w:after="0" w:line="240" w:lineRule="auto"/>
        <w:jc w:val="both"/>
        <w:rPr>
          <w:rFonts w:ascii="Times New Roman" w:hAnsi="Times New Roman"/>
          <w:sz w:val="24"/>
          <w:szCs w:val="24"/>
        </w:rPr>
      </w:pPr>
      <w:r w:rsidRPr="00D009A1">
        <w:rPr>
          <w:rFonts w:ascii="Times New Roman" w:hAnsi="Times New Roman"/>
          <w:sz w:val="24"/>
          <w:szCs w:val="24"/>
        </w:rPr>
        <w:t xml:space="preserve">Department of Political Science “Jean Monnet”, University of Campania “Luigi </w:t>
      </w:r>
      <w:proofErr w:type="spellStart"/>
      <w:r w:rsidRPr="00D009A1">
        <w:rPr>
          <w:rFonts w:ascii="Times New Roman" w:hAnsi="Times New Roman"/>
          <w:sz w:val="24"/>
          <w:szCs w:val="24"/>
        </w:rPr>
        <w:t>Vanvitelli</w:t>
      </w:r>
      <w:proofErr w:type="spellEnd"/>
      <w:r w:rsidRPr="00D009A1">
        <w:rPr>
          <w:rFonts w:ascii="Times New Roman" w:hAnsi="Times New Roman"/>
          <w:sz w:val="24"/>
          <w:szCs w:val="24"/>
        </w:rPr>
        <w:t>”</w:t>
      </w:r>
    </w:p>
    <w:p w14:paraId="274FC412" w14:textId="704284E8" w:rsidR="00887FBE" w:rsidRPr="00D009A1" w:rsidRDefault="00887FBE" w:rsidP="0058403D">
      <w:pPr>
        <w:rPr>
          <w:rFonts w:ascii="Times New Roman" w:hAnsi="Times New Roman" w:cs="Times New Roman"/>
          <w:b/>
          <w:sz w:val="28"/>
          <w:szCs w:val="28"/>
        </w:rPr>
      </w:pPr>
    </w:p>
    <w:p w14:paraId="50FC02BF" w14:textId="77777777" w:rsidR="009365A1" w:rsidRDefault="009365A1" w:rsidP="00887FBE">
      <w:pPr>
        <w:ind w:firstLine="720"/>
        <w:rPr>
          <w:rFonts w:ascii="Times New Roman" w:hAnsi="Times New Roman" w:cs="Times New Roman"/>
          <w:b/>
          <w:sz w:val="28"/>
          <w:szCs w:val="28"/>
        </w:rPr>
      </w:pPr>
    </w:p>
    <w:p w14:paraId="14183204" w14:textId="303088C7" w:rsidR="00DE5887" w:rsidRPr="00887FBE" w:rsidRDefault="00887FBE" w:rsidP="00D009A1">
      <w:pPr>
        <w:ind w:firstLine="720"/>
        <w:rPr>
          <w:rFonts w:ascii="Times New Roman" w:hAnsi="Times New Roman" w:cs="Times New Roman"/>
          <w:b/>
          <w:sz w:val="28"/>
          <w:szCs w:val="28"/>
        </w:rPr>
      </w:pPr>
      <w:r w:rsidRPr="00BB287C">
        <w:rPr>
          <w:rFonts w:ascii="Times New Roman" w:hAnsi="Times New Roman" w:cs="Times New Roman"/>
          <w:b/>
          <w:sz w:val="28"/>
          <w:szCs w:val="28"/>
        </w:rPr>
        <w:t>Abstract</w:t>
      </w:r>
      <w:r w:rsidR="008D76D7" w:rsidRPr="009D47CB">
        <w:rPr>
          <w:rStyle w:val="Rimandonotaapidipagina"/>
          <w:rFonts w:ascii="Times New Roman" w:hAnsi="Times New Roman" w:cs="Times New Roman"/>
          <w:b/>
          <w:sz w:val="24"/>
          <w:szCs w:val="24"/>
        </w:rPr>
        <w:footnoteReference w:id="1"/>
      </w:r>
    </w:p>
    <w:p w14:paraId="186BD742" w14:textId="67F9E50F" w:rsidR="00476EE8" w:rsidRDefault="00476EE8" w:rsidP="0058403D">
      <w:pPr>
        <w:rPr>
          <w:rFonts w:ascii="Times New Roman" w:hAnsi="Times New Roman" w:cs="Times New Roman"/>
          <w:b/>
          <w:sz w:val="28"/>
          <w:szCs w:val="28"/>
        </w:rPr>
      </w:pPr>
    </w:p>
    <w:p w14:paraId="56671E1D" w14:textId="0C512259" w:rsidR="00C001DE" w:rsidRPr="00BB287C" w:rsidRDefault="00C001DE" w:rsidP="00637057">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This proposal </w:t>
      </w:r>
      <w:r w:rsidR="00994BD8" w:rsidRPr="00BB287C">
        <w:rPr>
          <w:rFonts w:ascii="Times New Roman" w:hAnsi="Times New Roman" w:cs="Times New Roman"/>
          <w:sz w:val="24"/>
          <w:szCs w:val="24"/>
        </w:rPr>
        <w:t>examines the Italian approach to</w:t>
      </w:r>
      <w:r w:rsidRPr="00BB287C">
        <w:rPr>
          <w:rFonts w:ascii="Times New Roman" w:hAnsi="Times New Roman" w:cs="Times New Roman"/>
          <w:sz w:val="24"/>
          <w:szCs w:val="24"/>
        </w:rPr>
        <w:t xml:space="preserve"> granting asylum seekers refugee status or </w:t>
      </w:r>
      <w:proofErr w:type="spellStart"/>
      <w:r w:rsidRPr="00BB287C">
        <w:rPr>
          <w:rFonts w:ascii="Times New Roman" w:hAnsi="Times New Roman" w:cs="Times New Roman"/>
          <w:sz w:val="24"/>
          <w:szCs w:val="24"/>
        </w:rPr>
        <w:t>recognising</w:t>
      </w:r>
      <w:proofErr w:type="spellEnd"/>
      <w:r w:rsidRPr="00BB287C">
        <w:rPr>
          <w:rFonts w:ascii="Times New Roman" w:hAnsi="Times New Roman" w:cs="Times New Roman"/>
          <w:sz w:val="24"/>
          <w:szCs w:val="24"/>
        </w:rPr>
        <w:t xml:space="preserve"> them as beneficiaries</w:t>
      </w:r>
      <w:r w:rsidR="00994BD8" w:rsidRPr="00BB287C">
        <w:rPr>
          <w:rFonts w:ascii="Times New Roman" w:hAnsi="Times New Roman" w:cs="Times New Roman"/>
          <w:sz w:val="24"/>
          <w:szCs w:val="24"/>
        </w:rPr>
        <w:t xml:space="preserve"> of international protection. </w:t>
      </w:r>
      <w:r w:rsidRPr="00BB287C">
        <w:rPr>
          <w:rFonts w:ascii="Times New Roman" w:hAnsi="Times New Roman" w:cs="Times New Roman"/>
          <w:sz w:val="24"/>
          <w:szCs w:val="24"/>
        </w:rPr>
        <w:t>The</w:t>
      </w:r>
      <w:r w:rsidR="00994BD8" w:rsidRPr="00BB287C">
        <w:rPr>
          <w:rFonts w:ascii="Times New Roman" w:hAnsi="Times New Roman" w:cs="Times New Roman"/>
          <w:sz w:val="24"/>
          <w:szCs w:val="24"/>
        </w:rPr>
        <w:t xml:space="preserve"> cases </w:t>
      </w:r>
      <w:proofErr w:type="spellStart"/>
      <w:r w:rsidR="00994BD8" w:rsidRPr="00BB287C">
        <w:rPr>
          <w:rFonts w:ascii="Times New Roman" w:hAnsi="Times New Roman" w:cs="Times New Roman"/>
          <w:sz w:val="24"/>
          <w:szCs w:val="24"/>
        </w:rPr>
        <w:t>analysed</w:t>
      </w:r>
      <w:proofErr w:type="spellEnd"/>
      <w:r w:rsidR="00994BD8" w:rsidRPr="00BB287C">
        <w:rPr>
          <w:rFonts w:ascii="Times New Roman" w:hAnsi="Times New Roman" w:cs="Times New Roman"/>
          <w:sz w:val="24"/>
          <w:szCs w:val="24"/>
        </w:rPr>
        <w:t xml:space="preserve"> in this study</w:t>
      </w:r>
      <w:r w:rsidRPr="00BB287C">
        <w:rPr>
          <w:rFonts w:ascii="Times New Roman" w:hAnsi="Times New Roman" w:cs="Times New Roman"/>
          <w:sz w:val="24"/>
          <w:szCs w:val="24"/>
        </w:rPr>
        <w:t xml:space="preserve"> lead </w:t>
      </w:r>
      <w:r w:rsidR="00994BD8" w:rsidRPr="00BB287C">
        <w:rPr>
          <w:rFonts w:ascii="Times New Roman" w:hAnsi="Times New Roman" w:cs="Times New Roman"/>
          <w:sz w:val="24"/>
          <w:szCs w:val="24"/>
        </w:rPr>
        <w:t xml:space="preserve">us </w:t>
      </w:r>
      <w:r w:rsidRPr="00BB287C">
        <w:rPr>
          <w:rFonts w:ascii="Times New Roman" w:hAnsi="Times New Roman" w:cs="Times New Roman"/>
          <w:sz w:val="24"/>
          <w:szCs w:val="24"/>
        </w:rPr>
        <w:t>to</w:t>
      </w:r>
      <w:r w:rsidR="00994BD8" w:rsidRPr="00BB287C">
        <w:rPr>
          <w:rFonts w:ascii="Times New Roman" w:hAnsi="Times New Roman" w:cs="Times New Roman"/>
          <w:sz w:val="24"/>
          <w:szCs w:val="24"/>
        </w:rPr>
        <w:t xml:space="preserve"> conclude</w:t>
      </w:r>
      <w:r w:rsidRPr="00BB287C">
        <w:rPr>
          <w:rFonts w:ascii="Times New Roman" w:hAnsi="Times New Roman" w:cs="Times New Roman"/>
          <w:sz w:val="24"/>
          <w:szCs w:val="24"/>
        </w:rPr>
        <w:t xml:space="preserve"> that </w:t>
      </w:r>
      <w:r w:rsidR="00994BD8" w:rsidRPr="00BB287C">
        <w:rPr>
          <w:rFonts w:ascii="Times New Roman" w:hAnsi="Times New Roman" w:cs="Times New Roman"/>
          <w:sz w:val="24"/>
          <w:szCs w:val="24"/>
        </w:rPr>
        <w:t xml:space="preserve">there is </w:t>
      </w:r>
      <w:r w:rsidRPr="00BB287C">
        <w:rPr>
          <w:rFonts w:ascii="Times New Roman" w:hAnsi="Times New Roman" w:cs="Times New Roman"/>
          <w:sz w:val="24"/>
          <w:szCs w:val="24"/>
        </w:rPr>
        <w:t>no ho</w:t>
      </w:r>
      <w:r w:rsidR="00994BD8" w:rsidRPr="00BB287C">
        <w:rPr>
          <w:rFonts w:ascii="Times New Roman" w:hAnsi="Times New Roman" w:cs="Times New Roman"/>
          <w:sz w:val="24"/>
          <w:szCs w:val="24"/>
        </w:rPr>
        <w:t>mogeneous approach in Italy as regards</w:t>
      </w:r>
      <w:r w:rsidRPr="00BB287C">
        <w:rPr>
          <w:rFonts w:ascii="Times New Roman" w:hAnsi="Times New Roman" w:cs="Times New Roman"/>
          <w:sz w:val="24"/>
          <w:szCs w:val="24"/>
        </w:rPr>
        <w:t xml:space="preserve"> the </w:t>
      </w:r>
      <w:r w:rsidR="002300D3" w:rsidRPr="00BB287C">
        <w:rPr>
          <w:rFonts w:ascii="Times New Roman" w:hAnsi="Times New Roman" w:cs="Times New Roman"/>
          <w:sz w:val="24"/>
          <w:szCs w:val="24"/>
        </w:rPr>
        <w:t>implementation of international,</w:t>
      </w:r>
      <w:r w:rsidRPr="00BB287C">
        <w:rPr>
          <w:rFonts w:ascii="Times New Roman" w:hAnsi="Times New Roman" w:cs="Times New Roman"/>
          <w:sz w:val="24"/>
          <w:szCs w:val="24"/>
        </w:rPr>
        <w:t xml:space="preserve"> European</w:t>
      </w:r>
      <w:r w:rsidR="002300D3" w:rsidRPr="00BB287C">
        <w:rPr>
          <w:rFonts w:ascii="Times New Roman" w:hAnsi="Times New Roman" w:cs="Times New Roman"/>
          <w:sz w:val="24"/>
          <w:szCs w:val="24"/>
        </w:rPr>
        <w:t xml:space="preserve"> and domestic</w:t>
      </w:r>
      <w:r w:rsidRPr="00BB287C">
        <w:rPr>
          <w:rFonts w:ascii="Times New Roman" w:hAnsi="Times New Roman" w:cs="Times New Roman"/>
          <w:sz w:val="24"/>
          <w:szCs w:val="24"/>
        </w:rPr>
        <w:t xml:space="preserve"> law on asylum</w:t>
      </w:r>
      <w:r w:rsidR="00994BD8" w:rsidRPr="00BB287C">
        <w:rPr>
          <w:rFonts w:ascii="Times New Roman" w:hAnsi="Times New Roman" w:cs="Times New Roman"/>
          <w:sz w:val="24"/>
          <w:szCs w:val="24"/>
        </w:rPr>
        <w:t>,</w:t>
      </w:r>
      <w:r w:rsidRPr="00BB287C">
        <w:rPr>
          <w:rFonts w:ascii="Times New Roman" w:hAnsi="Times New Roman" w:cs="Times New Roman"/>
          <w:sz w:val="24"/>
          <w:szCs w:val="24"/>
        </w:rPr>
        <w:t xml:space="preserve"> not only for </w:t>
      </w:r>
      <w:r w:rsidR="00A62D31">
        <w:rPr>
          <w:rFonts w:ascii="Times New Roman" w:hAnsi="Times New Roman" w:cs="Times New Roman"/>
          <w:sz w:val="24"/>
          <w:szCs w:val="24"/>
        </w:rPr>
        <w:t>sexual orientation and gender i</w:t>
      </w:r>
      <w:r w:rsidRPr="00BB287C">
        <w:rPr>
          <w:rFonts w:ascii="Times New Roman" w:hAnsi="Times New Roman" w:cs="Times New Roman"/>
          <w:sz w:val="24"/>
          <w:szCs w:val="24"/>
        </w:rPr>
        <w:t>dentity</w:t>
      </w:r>
      <w:r w:rsidR="00A62D31" w:rsidRPr="00A62D31">
        <w:rPr>
          <w:rFonts w:ascii="Times New Roman" w:hAnsi="Times New Roman" w:cs="Times New Roman"/>
          <w:sz w:val="24"/>
          <w:szCs w:val="24"/>
        </w:rPr>
        <w:t xml:space="preserve"> </w:t>
      </w:r>
      <w:r w:rsidR="00A62D31" w:rsidRPr="00BB287C">
        <w:rPr>
          <w:rFonts w:ascii="Times New Roman" w:hAnsi="Times New Roman" w:cs="Times New Roman"/>
          <w:sz w:val="24"/>
          <w:szCs w:val="24"/>
        </w:rPr>
        <w:t>claims</w:t>
      </w:r>
      <w:r w:rsidR="00A62D31">
        <w:rPr>
          <w:rFonts w:ascii="Times New Roman" w:hAnsi="Times New Roman" w:cs="Times New Roman"/>
          <w:sz w:val="24"/>
          <w:szCs w:val="24"/>
        </w:rPr>
        <w:t xml:space="preserve"> (</w:t>
      </w:r>
      <w:r w:rsidR="00A62D31" w:rsidRPr="00BB287C">
        <w:rPr>
          <w:rFonts w:ascii="Times New Roman" w:hAnsi="Times New Roman" w:cs="Times New Roman"/>
          <w:sz w:val="24"/>
          <w:szCs w:val="24"/>
        </w:rPr>
        <w:t>SOGI</w:t>
      </w:r>
      <w:r w:rsidR="00A62D31">
        <w:rPr>
          <w:rFonts w:ascii="Times New Roman" w:hAnsi="Times New Roman" w:cs="Times New Roman"/>
          <w:sz w:val="24"/>
          <w:szCs w:val="24"/>
        </w:rPr>
        <w:t>CA</w:t>
      </w:r>
      <w:r w:rsidRPr="00BB287C">
        <w:rPr>
          <w:rFonts w:ascii="Times New Roman" w:hAnsi="Times New Roman" w:cs="Times New Roman"/>
          <w:sz w:val="24"/>
          <w:szCs w:val="24"/>
        </w:rPr>
        <w:t>)</w:t>
      </w:r>
      <w:r w:rsidR="00994BD8" w:rsidRPr="00BB287C">
        <w:rPr>
          <w:rFonts w:ascii="Times New Roman" w:hAnsi="Times New Roman" w:cs="Times New Roman"/>
          <w:sz w:val="24"/>
          <w:szCs w:val="24"/>
        </w:rPr>
        <w:t>,</w:t>
      </w:r>
      <w:r w:rsidRPr="00BB287C">
        <w:rPr>
          <w:rFonts w:ascii="Times New Roman" w:hAnsi="Times New Roman" w:cs="Times New Roman"/>
          <w:sz w:val="24"/>
          <w:szCs w:val="24"/>
        </w:rPr>
        <w:t xml:space="preserve"> bu</w:t>
      </w:r>
      <w:r w:rsidR="00B0239D" w:rsidRPr="00BB287C">
        <w:rPr>
          <w:rFonts w:ascii="Times New Roman" w:hAnsi="Times New Roman" w:cs="Times New Roman"/>
          <w:sz w:val="24"/>
          <w:szCs w:val="24"/>
        </w:rPr>
        <w:t xml:space="preserve">t </w:t>
      </w:r>
      <w:r w:rsidR="00994BD8" w:rsidRPr="00BB287C">
        <w:rPr>
          <w:rFonts w:ascii="Times New Roman" w:hAnsi="Times New Roman" w:cs="Times New Roman"/>
          <w:sz w:val="24"/>
          <w:szCs w:val="24"/>
        </w:rPr>
        <w:t xml:space="preserve">also </w:t>
      </w:r>
      <w:r w:rsidR="00B0239D" w:rsidRPr="00BB287C">
        <w:rPr>
          <w:rFonts w:ascii="Times New Roman" w:hAnsi="Times New Roman" w:cs="Times New Roman"/>
          <w:sz w:val="24"/>
          <w:szCs w:val="24"/>
        </w:rPr>
        <w:t xml:space="preserve">from a broader point of view. </w:t>
      </w:r>
      <w:r w:rsidRPr="00BB287C">
        <w:rPr>
          <w:rFonts w:ascii="Times New Roman" w:hAnsi="Times New Roman" w:cs="Times New Roman"/>
          <w:sz w:val="24"/>
          <w:szCs w:val="24"/>
        </w:rPr>
        <w:t xml:space="preserve">The study also shows evidence of </w:t>
      </w:r>
      <w:r w:rsidR="00476EE8">
        <w:rPr>
          <w:rFonts w:ascii="Times New Roman" w:hAnsi="Times New Roman" w:cs="Times New Roman"/>
          <w:sz w:val="24"/>
          <w:szCs w:val="24"/>
        </w:rPr>
        <w:t>systemic deficiencies</w:t>
      </w:r>
      <w:r w:rsidRPr="00BB287C">
        <w:rPr>
          <w:rFonts w:ascii="Times New Roman" w:hAnsi="Times New Roman" w:cs="Times New Roman"/>
          <w:sz w:val="24"/>
          <w:szCs w:val="24"/>
        </w:rPr>
        <w:t xml:space="preserve"> in the reception of asylum seek</w:t>
      </w:r>
      <w:r w:rsidR="002300D3" w:rsidRPr="00BB287C">
        <w:rPr>
          <w:rFonts w:ascii="Times New Roman" w:hAnsi="Times New Roman" w:cs="Times New Roman"/>
          <w:sz w:val="24"/>
          <w:szCs w:val="24"/>
        </w:rPr>
        <w:t>ers</w:t>
      </w:r>
      <w:r w:rsidRPr="00BB287C">
        <w:rPr>
          <w:rFonts w:ascii="Times New Roman" w:hAnsi="Times New Roman" w:cs="Times New Roman"/>
          <w:sz w:val="24"/>
          <w:szCs w:val="24"/>
        </w:rPr>
        <w:t>, as well as in the economic and social integration of beneficiaries of international protection.</w:t>
      </w:r>
    </w:p>
    <w:p w14:paraId="585E86FC" w14:textId="3726217C" w:rsidR="00C001DE" w:rsidRPr="00BB287C" w:rsidRDefault="00C001DE" w:rsidP="00994BD8">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Through the analysis of the procedures established for asylum seekers to apply for international protection, the work focuses on the </w:t>
      </w:r>
      <w:r w:rsidR="0015253E" w:rsidRPr="00BB287C">
        <w:rPr>
          <w:rFonts w:ascii="Times New Roman" w:hAnsi="Times New Roman" w:cs="Times New Roman"/>
          <w:sz w:val="24"/>
          <w:szCs w:val="24"/>
        </w:rPr>
        <w:t>changes introduced by the recent</w:t>
      </w:r>
      <w:r w:rsidR="003A39B3" w:rsidRPr="00BB287C">
        <w:rPr>
          <w:rFonts w:ascii="Times New Roman" w:hAnsi="Times New Roman" w:cs="Times New Roman"/>
          <w:sz w:val="24"/>
          <w:szCs w:val="24"/>
        </w:rPr>
        <w:t xml:space="preserve"> D</w:t>
      </w:r>
      <w:r w:rsidR="0015253E" w:rsidRPr="00BB287C">
        <w:rPr>
          <w:rFonts w:ascii="Times New Roman" w:hAnsi="Times New Roman" w:cs="Times New Roman"/>
          <w:sz w:val="24"/>
          <w:szCs w:val="24"/>
        </w:rPr>
        <w:t>ecree</w:t>
      </w:r>
      <w:r w:rsidR="003A39B3" w:rsidRPr="00BB287C">
        <w:rPr>
          <w:rFonts w:ascii="Times New Roman" w:hAnsi="Times New Roman" w:cs="Times New Roman"/>
          <w:sz w:val="24"/>
          <w:szCs w:val="24"/>
        </w:rPr>
        <w:t>-</w:t>
      </w:r>
      <w:r w:rsidRPr="00BB287C">
        <w:rPr>
          <w:rFonts w:ascii="Times New Roman" w:hAnsi="Times New Roman" w:cs="Times New Roman"/>
          <w:sz w:val="24"/>
          <w:szCs w:val="24"/>
        </w:rPr>
        <w:t xml:space="preserve"> </w:t>
      </w:r>
      <w:r w:rsidR="003A39B3" w:rsidRPr="00BB287C">
        <w:rPr>
          <w:rFonts w:ascii="Times New Roman" w:hAnsi="Times New Roman" w:cs="Times New Roman"/>
          <w:sz w:val="24"/>
          <w:szCs w:val="24"/>
        </w:rPr>
        <w:t xml:space="preserve">Law </w:t>
      </w:r>
      <w:r w:rsidRPr="00BB287C">
        <w:rPr>
          <w:rFonts w:ascii="Times New Roman" w:hAnsi="Times New Roman" w:cs="Times New Roman"/>
          <w:sz w:val="24"/>
          <w:szCs w:val="24"/>
        </w:rPr>
        <w:t>No.</w:t>
      </w:r>
      <w:r w:rsidR="003A39B3" w:rsidRPr="00BB287C">
        <w:rPr>
          <w:rFonts w:ascii="Times New Roman" w:hAnsi="Times New Roman" w:cs="Times New Roman"/>
          <w:sz w:val="24"/>
          <w:szCs w:val="24"/>
        </w:rPr>
        <w:t xml:space="preserve"> 113 of 2018</w:t>
      </w:r>
      <w:r w:rsidR="00476EE8">
        <w:rPr>
          <w:rFonts w:ascii="Times New Roman" w:hAnsi="Times New Roman" w:cs="Times New Roman"/>
          <w:sz w:val="24"/>
          <w:szCs w:val="24"/>
        </w:rPr>
        <w:t xml:space="preserve"> (“</w:t>
      </w:r>
      <w:proofErr w:type="spellStart"/>
      <w:r w:rsidR="00476EE8">
        <w:rPr>
          <w:rFonts w:ascii="Times New Roman" w:hAnsi="Times New Roman" w:cs="Times New Roman"/>
          <w:sz w:val="24"/>
          <w:szCs w:val="24"/>
        </w:rPr>
        <w:t>Decreto</w:t>
      </w:r>
      <w:proofErr w:type="spellEnd"/>
      <w:r w:rsidR="00476EE8">
        <w:rPr>
          <w:rFonts w:ascii="Times New Roman" w:hAnsi="Times New Roman" w:cs="Times New Roman"/>
          <w:sz w:val="24"/>
          <w:szCs w:val="24"/>
        </w:rPr>
        <w:t xml:space="preserve"> </w:t>
      </w:r>
      <w:proofErr w:type="spellStart"/>
      <w:r w:rsidR="00476EE8">
        <w:rPr>
          <w:rFonts w:ascii="Times New Roman" w:hAnsi="Times New Roman" w:cs="Times New Roman"/>
          <w:sz w:val="24"/>
          <w:szCs w:val="24"/>
        </w:rPr>
        <w:t>sicurezza</w:t>
      </w:r>
      <w:proofErr w:type="spellEnd"/>
      <w:r w:rsidR="00476EE8">
        <w:rPr>
          <w:rFonts w:ascii="Times New Roman" w:hAnsi="Times New Roman" w:cs="Times New Roman"/>
          <w:sz w:val="24"/>
          <w:szCs w:val="24"/>
        </w:rPr>
        <w:t>”</w:t>
      </w:r>
      <w:r w:rsidR="003E4CFC" w:rsidRPr="00BB287C">
        <w:rPr>
          <w:rFonts w:ascii="Times New Roman" w:hAnsi="Times New Roman" w:cs="Times New Roman"/>
          <w:sz w:val="24"/>
          <w:szCs w:val="24"/>
        </w:rPr>
        <w:t>)</w:t>
      </w:r>
      <w:r w:rsidR="003A39B3" w:rsidRPr="00BB287C">
        <w:rPr>
          <w:rFonts w:ascii="Times New Roman" w:hAnsi="Times New Roman" w:cs="Times New Roman"/>
          <w:sz w:val="24"/>
          <w:szCs w:val="24"/>
        </w:rPr>
        <w:t xml:space="preserve">, </w:t>
      </w:r>
      <w:r w:rsidR="0015253E" w:rsidRPr="00BB287C">
        <w:rPr>
          <w:rFonts w:ascii="Times New Roman" w:hAnsi="Times New Roman" w:cs="Times New Roman"/>
          <w:sz w:val="24"/>
          <w:szCs w:val="24"/>
        </w:rPr>
        <w:t>implemented by</w:t>
      </w:r>
      <w:r w:rsidRPr="00BB287C">
        <w:rPr>
          <w:rFonts w:ascii="Times New Roman" w:hAnsi="Times New Roman" w:cs="Times New Roman"/>
          <w:sz w:val="24"/>
          <w:szCs w:val="24"/>
        </w:rPr>
        <w:t xml:space="preserve"> </w:t>
      </w:r>
      <w:r w:rsidRPr="00D038E6">
        <w:rPr>
          <w:rFonts w:ascii="Times New Roman" w:hAnsi="Times New Roman" w:cs="Times New Roman"/>
          <w:sz w:val="24"/>
          <w:szCs w:val="24"/>
        </w:rPr>
        <w:t>Law No. 132 of 201</w:t>
      </w:r>
      <w:r w:rsidR="003E4CFC" w:rsidRPr="00D038E6">
        <w:rPr>
          <w:rFonts w:ascii="Times New Roman" w:hAnsi="Times New Roman" w:cs="Times New Roman"/>
          <w:sz w:val="24"/>
          <w:szCs w:val="24"/>
        </w:rPr>
        <w:t>8</w:t>
      </w:r>
      <w:r w:rsidRPr="00D038E6">
        <w:rPr>
          <w:rFonts w:ascii="Times New Roman" w:hAnsi="Times New Roman" w:cs="Times New Roman"/>
          <w:sz w:val="24"/>
          <w:szCs w:val="24"/>
        </w:rPr>
        <w:t xml:space="preserve"> in the Italian asylum system. Two key findings </w:t>
      </w:r>
      <w:r w:rsidR="005D15AA" w:rsidRPr="00D038E6">
        <w:rPr>
          <w:rFonts w:ascii="Times New Roman" w:hAnsi="Times New Roman" w:cs="Times New Roman"/>
          <w:sz w:val="24"/>
          <w:szCs w:val="24"/>
        </w:rPr>
        <w:t xml:space="preserve">are discussed in </w:t>
      </w:r>
      <w:r w:rsidRPr="00D038E6">
        <w:rPr>
          <w:rFonts w:ascii="Times New Roman" w:hAnsi="Times New Roman" w:cs="Times New Roman"/>
          <w:sz w:val="24"/>
          <w:szCs w:val="24"/>
        </w:rPr>
        <w:t xml:space="preserve">this study. Firstly, </w:t>
      </w:r>
      <w:r w:rsidR="005D15AA" w:rsidRPr="00D038E6">
        <w:rPr>
          <w:rFonts w:ascii="Times New Roman" w:hAnsi="Times New Roman" w:cs="Times New Roman"/>
          <w:sz w:val="24"/>
          <w:szCs w:val="24"/>
        </w:rPr>
        <w:t xml:space="preserve">the law of 2018 </w:t>
      </w:r>
      <w:r w:rsidR="00EF5D09" w:rsidRPr="00D038E6">
        <w:rPr>
          <w:rFonts w:ascii="Times New Roman" w:hAnsi="Times New Roman" w:cs="Times New Roman"/>
          <w:sz w:val="24"/>
          <w:szCs w:val="24"/>
        </w:rPr>
        <w:t>abolished</w:t>
      </w:r>
      <w:r w:rsidR="001157A4" w:rsidRPr="00D038E6">
        <w:rPr>
          <w:rFonts w:ascii="Times New Roman" w:hAnsi="Times New Roman" w:cs="Times New Roman"/>
          <w:sz w:val="24"/>
          <w:szCs w:val="24"/>
        </w:rPr>
        <w:t xml:space="preserve"> “humanitarian protection” </w:t>
      </w:r>
      <w:r w:rsidR="0015253E" w:rsidRPr="00D038E6">
        <w:rPr>
          <w:rFonts w:ascii="Times New Roman" w:hAnsi="Times New Roman" w:cs="Times New Roman"/>
          <w:sz w:val="24"/>
          <w:szCs w:val="24"/>
        </w:rPr>
        <w:t>- i.e</w:t>
      </w:r>
      <w:r w:rsidR="0015253E" w:rsidRPr="00BB287C">
        <w:rPr>
          <w:rFonts w:ascii="Times New Roman" w:hAnsi="Times New Roman" w:cs="Times New Roman"/>
          <w:sz w:val="24"/>
          <w:szCs w:val="24"/>
        </w:rPr>
        <w:t xml:space="preserve">. </w:t>
      </w:r>
      <w:r w:rsidR="00994BD8" w:rsidRPr="00BB287C">
        <w:rPr>
          <w:rFonts w:ascii="Times New Roman" w:hAnsi="Times New Roman" w:cs="Times New Roman"/>
          <w:sz w:val="24"/>
          <w:szCs w:val="24"/>
        </w:rPr>
        <w:t xml:space="preserve">the automatic granting of </w:t>
      </w:r>
      <w:r w:rsidRPr="00BB287C">
        <w:rPr>
          <w:rFonts w:ascii="Times New Roman" w:hAnsi="Times New Roman" w:cs="Times New Roman"/>
          <w:sz w:val="24"/>
          <w:szCs w:val="24"/>
        </w:rPr>
        <w:t xml:space="preserve">residence </w:t>
      </w:r>
      <w:r w:rsidR="0015253E" w:rsidRPr="00BB287C">
        <w:rPr>
          <w:rFonts w:ascii="Times New Roman" w:hAnsi="Times New Roman" w:cs="Times New Roman"/>
          <w:sz w:val="24"/>
          <w:szCs w:val="24"/>
        </w:rPr>
        <w:t>permits</w:t>
      </w:r>
      <w:r w:rsidRPr="00BB287C">
        <w:rPr>
          <w:rFonts w:ascii="Times New Roman" w:hAnsi="Times New Roman" w:cs="Times New Roman"/>
          <w:sz w:val="24"/>
          <w:szCs w:val="24"/>
        </w:rPr>
        <w:t xml:space="preserve"> for those not qualifying for refugee status or </w:t>
      </w:r>
      <w:r w:rsidR="00A62D31">
        <w:rPr>
          <w:rFonts w:ascii="Times New Roman" w:hAnsi="Times New Roman" w:cs="Times New Roman"/>
          <w:sz w:val="24"/>
          <w:szCs w:val="24"/>
        </w:rPr>
        <w:t>“</w:t>
      </w:r>
      <w:r w:rsidRPr="00BB287C">
        <w:rPr>
          <w:rFonts w:ascii="Times New Roman" w:hAnsi="Times New Roman" w:cs="Times New Roman"/>
          <w:sz w:val="24"/>
          <w:szCs w:val="24"/>
        </w:rPr>
        <w:t>subsidiary protection</w:t>
      </w:r>
      <w:r w:rsidR="00A62D31">
        <w:rPr>
          <w:rFonts w:ascii="Times New Roman" w:hAnsi="Times New Roman" w:cs="Times New Roman"/>
          <w:sz w:val="24"/>
          <w:szCs w:val="24"/>
        </w:rPr>
        <w:t>”</w:t>
      </w:r>
      <w:r w:rsidRPr="00BB287C">
        <w:rPr>
          <w:rFonts w:ascii="Times New Roman" w:hAnsi="Times New Roman" w:cs="Times New Roman"/>
          <w:sz w:val="24"/>
          <w:szCs w:val="24"/>
        </w:rPr>
        <w:t xml:space="preserve"> but nonetheless deemed vulnerable enough to need protection. Secondly, the</w:t>
      </w:r>
      <w:r w:rsidR="00994BD8" w:rsidRPr="00BB287C">
        <w:rPr>
          <w:rFonts w:ascii="Times New Roman" w:hAnsi="Times New Roman" w:cs="Times New Roman"/>
          <w:sz w:val="24"/>
          <w:szCs w:val="24"/>
        </w:rPr>
        <w:t>re has been a</w:t>
      </w:r>
      <w:r w:rsidRPr="00BB287C">
        <w:rPr>
          <w:rFonts w:ascii="Times New Roman" w:hAnsi="Times New Roman" w:cs="Times New Roman"/>
          <w:sz w:val="24"/>
          <w:szCs w:val="24"/>
        </w:rPr>
        <w:t xml:space="preserve"> negative impact on the reception system</w:t>
      </w:r>
      <w:r w:rsidR="00994BD8" w:rsidRPr="00BB287C">
        <w:rPr>
          <w:rFonts w:ascii="Times New Roman" w:hAnsi="Times New Roman" w:cs="Times New Roman"/>
          <w:sz w:val="24"/>
          <w:szCs w:val="24"/>
        </w:rPr>
        <w:t>,</w:t>
      </w:r>
      <w:r w:rsidRPr="00BB287C">
        <w:rPr>
          <w:rFonts w:ascii="Times New Roman" w:hAnsi="Times New Roman" w:cs="Times New Roman"/>
          <w:sz w:val="24"/>
          <w:szCs w:val="24"/>
        </w:rPr>
        <w:t xml:space="preserve"> with the</w:t>
      </w:r>
      <w:r w:rsidR="0015253E" w:rsidRPr="00BB287C">
        <w:rPr>
          <w:rFonts w:ascii="Times New Roman" w:hAnsi="Times New Roman" w:cs="Times New Roman"/>
          <w:sz w:val="24"/>
          <w:szCs w:val="24"/>
        </w:rPr>
        <w:t xml:space="preserve"> effect of preventing</w:t>
      </w:r>
      <w:r w:rsidRPr="00BB287C">
        <w:rPr>
          <w:rFonts w:ascii="Times New Roman" w:hAnsi="Times New Roman" w:cs="Times New Roman"/>
          <w:sz w:val="24"/>
          <w:szCs w:val="24"/>
        </w:rPr>
        <w:t xml:space="preserve"> </w:t>
      </w:r>
      <w:r w:rsidR="0015253E" w:rsidRPr="00BB287C">
        <w:rPr>
          <w:rFonts w:ascii="Times New Roman" w:hAnsi="Times New Roman" w:cs="Times New Roman"/>
          <w:sz w:val="24"/>
          <w:szCs w:val="24"/>
        </w:rPr>
        <w:t>refugees and migrants’ integra</w:t>
      </w:r>
      <w:r w:rsidRPr="00BB287C">
        <w:rPr>
          <w:rFonts w:ascii="Times New Roman" w:hAnsi="Times New Roman" w:cs="Times New Roman"/>
          <w:sz w:val="24"/>
          <w:szCs w:val="24"/>
        </w:rPr>
        <w:t>tion.</w:t>
      </w:r>
    </w:p>
    <w:p w14:paraId="451163BB" w14:textId="77777777" w:rsidR="00B146FB" w:rsidRPr="00BB287C" w:rsidRDefault="00B146FB" w:rsidP="00C001DE">
      <w:pPr>
        <w:rPr>
          <w:rFonts w:ascii="Times New Roman" w:hAnsi="Times New Roman" w:cs="Times New Roman"/>
          <w:b/>
          <w:sz w:val="28"/>
          <w:szCs w:val="28"/>
        </w:rPr>
      </w:pPr>
    </w:p>
    <w:p w14:paraId="667014A0" w14:textId="3E2ED670" w:rsidR="00446406" w:rsidRDefault="0058403D" w:rsidP="0058403D">
      <w:pPr>
        <w:rPr>
          <w:rFonts w:ascii="Times New Roman" w:hAnsi="Times New Roman" w:cs="Times New Roman"/>
          <w:b/>
          <w:sz w:val="28"/>
          <w:szCs w:val="28"/>
        </w:rPr>
      </w:pPr>
      <w:r>
        <w:rPr>
          <w:rFonts w:ascii="Times New Roman" w:hAnsi="Times New Roman"/>
          <w:b/>
          <w:sz w:val="24"/>
          <w:szCs w:val="24"/>
        </w:rPr>
        <w:t xml:space="preserve">Keywords: </w:t>
      </w:r>
      <w:r w:rsidRPr="00476EE8">
        <w:rPr>
          <w:rFonts w:ascii="Times New Roman" w:hAnsi="Times New Roman"/>
          <w:b/>
          <w:sz w:val="24"/>
          <w:szCs w:val="24"/>
        </w:rPr>
        <w:t xml:space="preserve">Italy; SOGICA; </w:t>
      </w:r>
      <w:r>
        <w:rPr>
          <w:rFonts w:ascii="Times New Roman" w:hAnsi="Times New Roman"/>
          <w:b/>
          <w:sz w:val="24"/>
          <w:szCs w:val="24"/>
        </w:rPr>
        <w:t xml:space="preserve">refugees; </w:t>
      </w:r>
      <w:proofErr w:type="spellStart"/>
      <w:r w:rsidRPr="00476EE8">
        <w:rPr>
          <w:rFonts w:ascii="Times New Roman" w:hAnsi="Times New Roman"/>
          <w:b/>
          <w:sz w:val="24"/>
          <w:szCs w:val="24"/>
        </w:rPr>
        <w:t>securitydecree</w:t>
      </w:r>
      <w:proofErr w:type="spellEnd"/>
      <w:r w:rsidRPr="00476EE8">
        <w:rPr>
          <w:rFonts w:ascii="Times New Roman" w:hAnsi="Times New Roman"/>
          <w:b/>
          <w:sz w:val="24"/>
          <w:szCs w:val="24"/>
        </w:rPr>
        <w:t>;</w:t>
      </w:r>
      <w:r>
        <w:rPr>
          <w:rFonts w:ascii="Times New Roman" w:hAnsi="Times New Roman"/>
          <w:b/>
          <w:sz w:val="24"/>
          <w:szCs w:val="24"/>
        </w:rPr>
        <w:t xml:space="preserve"> </w:t>
      </w:r>
      <w:proofErr w:type="spellStart"/>
      <w:r w:rsidRPr="00476EE8">
        <w:rPr>
          <w:rFonts w:ascii="Times New Roman" w:hAnsi="Times New Roman"/>
          <w:b/>
          <w:sz w:val="24"/>
          <w:szCs w:val="24"/>
        </w:rPr>
        <w:t>humanitarianprotection</w:t>
      </w:r>
      <w:proofErr w:type="spellEnd"/>
      <w:r w:rsidRPr="00887FBE">
        <w:rPr>
          <w:rFonts w:ascii="Times New Roman" w:hAnsi="Times New Roman" w:cs="Times New Roman"/>
          <w:b/>
          <w:sz w:val="28"/>
          <w:szCs w:val="28"/>
        </w:rPr>
        <w:t xml:space="preserve"> </w:t>
      </w:r>
    </w:p>
    <w:p w14:paraId="09FB35A3" w14:textId="77777777" w:rsidR="00446406" w:rsidRDefault="00446406" w:rsidP="0001039D">
      <w:pPr>
        <w:spacing w:line="360" w:lineRule="auto"/>
        <w:rPr>
          <w:rFonts w:ascii="Times New Roman" w:hAnsi="Times New Roman" w:cs="Times New Roman"/>
          <w:b/>
          <w:sz w:val="28"/>
          <w:szCs w:val="28"/>
        </w:rPr>
      </w:pPr>
    </w:p>
    <w:p w14:paraId="187F86E1" w14:textId="0F179D2B" w:rsidR="00FF2E9D" w:rsidRPr="00476EE8" w:rsidRDefault="00C001DE" w:rsidP="00476EE8">
      <w:pPr>
        <w:pStyle w:val="Paragrafoelenco"/>
        <w:numPr>
          <w:ilvl w:val="0"/>
          <w:numId w:val="6"/>
        </w:numPr>
        <w:spacing w:line="360" w:lineRule="auto"/>
        <w:rPr>
          <w:rFonts w:ascii="Times New Roman" w:hAnsi="Times New Roman" w:cs="Times New Roman"/>
          <w:b/>
          <w:sz w:val="28"/>
          <w:szCs w:val="28"/>
        </w:rPr>
      </w:pPr>
      <w:r w:rsidRPr="00476EE8">
        <w:rPr>
          <w:rFonts w:ascii="Times New Roman" w:hAnsi="Times New Roman" w:cs="Times New Roman"/>
          <w:b/>
          <w:sz w:val="28"/>
          <w:szCs w:val="28"/>
        </w:rPr>
        <w:t>Introduction</w:t>
      </w:r>
      <w:r w:rsidRPr="00476EE8" w:rsidDel="00C001DE">
        <w:rPr>
          <w:rFonts w:ascii="Times New Roman" w:hAnsi="Times New Roman" w:cs="Times New Roman"/>
          <w:b/>
          <w:sz w:val="28"/>
          <w:szCs w:val="28"/>
        </w:rPr>
        <w:t xml:space="preserve"> </w:t>
      </w:r>
    </w:p>
    <w:p w14:paraId="4BE0BA02" w14:textId="77777777" w:rsidR="00535FD5" w:rsidRDefault="00535FD5" w:rsidP="0001039D">
      <w:pPr>
        <w:spacing w:line="360" w:lineRule="auto"/>
        <w:jc w:val="both"/>
        <w:rPr>
          <w:rFonts w:ascii="Times New Roman" w:hAnsi="Times New Roman" w:cs="Times New Roman"/>
          <w:sz w:val="24"/>
          <w:szCs w:val="24"/>
        </w:rPr>
      </w:pPr>
    </w:p>
    <w:p w14:paraId="6F661DC8" w14:textId="42F1A8AD" w:rsidR="00FF2E9D" w:rsidRPr="00BB287C" w:rsidRDefault="00DC511A" w:rsidP="0001039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Nowadays, migration flows have attained the highest level ever recorded by the UN High Commission for Refugees </w:t>
      </w:r>
      <w:r w:rsidR="00FF2E9D" w:rsidRPr="00BB287C">
        <w:rPr>
          <w:rFonts w:ascii="Times New Roman" w:hAnsi="Times New Roman" w:cs="Times New Roman"/>
          <w:sz w:val="24"/>
          <w:szCs w:val="24"/>
        </w:rPr>
        <w:t>(UNHCR, 2019)</w:t>
      </w:r>
      <w:r w:rsidR="006209A5" w:rsidRPr="00BB287C">
        <w:rPr>
          <w:rStyle w:val="Rimandonotaapidipagina"/>
          <w:rFonts w:ascii="Times New Roman" w:hAnsi="Times New Roman" w:cs="Times New Roman"/>
          <w:sz w:val="24"/>
          <w:szCs w:val="24"/>
        </w:rPr>
        <w:footnoteReference w:id="2"/>
      </w:r>
      <w:r w:rsidR="00FF2E9D" w:rsidRPr="00BB287C">
        <w:rPr>
          <w:rFonts w:ascii="Times New Roman" w:hAnsi="Times New Roman" w:cs="Times New Roman"/>
          <w:sz w:val="24"/>
          <w:szCs w:val="24"/>
        </w:rPr>
        <w:t xml:space="preserve">. However, emigration is an </w:t>
      </w:r>
      <w:r w:rsidR="00A52C91">
        <w:rPr>
          <w:rFonts w:ascii="Times New Roman" w:hAnsi="Times New Roman" w:cs="Times New Roman"/>
          <w:sz w:val="24"/>
          <w:szCs w:val="24"/>
        </w:rPr>
        <w:t>«</w:t>
      </w:r>
      <w:r w:rsidR="00FF2E9D" w:rsidRPr="00BB287C">
        <w:rPr>
          <w:rFonts w:ascii="Times New Roman" w:hAnsi="Times New Roman" w:cs="Times New Roman"/>
          <w:sz w:val="24"/>
          <w:szCs w:val="24"/>
        </w:rPr>
        <w:t>asymmetric right</w:t>
      </w:r>
      <w:r w:rsidR="00A52C91">
        <w:rPr>
          <w:rFonts w:ascii="Times New Roman" w:hAnsi="Times New Roman" w:cs="Times New Roman"/>
          <w:sz w:val="24"/>
          <w:szCs w:val="24"/>
        </w:rPr>
        <w:t>»</w:t>
      </w:r>
      <w:r w:rsidR="00FF2E9D" w:rsidRPr="00BB287C">
        <w:rPr>
          <w:rFonts w:ascii="Times New Roman" w:hAnsi="Times New Roman" w:cs="Times New Roman"/>
          <w:sz w:val="24"/>
          <w:szCs w:val="24"/>
        </w:rPr>
        <w:t>: the possibility of each individual to leave the country of origin does not correspond to a parallel duty of reception by the States</w:t>
      </w:r>
      <w:r w:rsidR="005F4C73" w:rsidRPr="00BB287C">
        <w:rPr>
          <w:rFonts w:ascii="Times New Roman" w:hAnsi="Times New Roman" w:cs="Times New Roman"/>
          <w:sz w:val="24"/>
          <w:szCs w:val="24"/>
        </w:rPr>
        <w:t xml:space="preserve"> of destination (</w:t>
      </w:r>
      <w:proofErr w:type="spellStart"/>
      <w:r w:rsidR="005F4C73" w:rsidRPr="00BB287C">
        <w:rPr>
          <w:rFonts w:ascii="Times New Roman" w:hAnsi="Times New Roman" w:cs="Times New Roman"/>
          <w:sz w:val="24"/>
          <w:szCs w:val="24"/>
        </w:rPr>
        <w:t>Scovazzi</w:t>
      </w:r>
      <w:proofErr w:type="spellEnd"/>
      <w:r w:rsidR="005F4C73" w:rsidRPr="00BB287C">
        <w:rPr>
          <w:rFonts w:ascii="Times New Roman" w:hAnsi="Times New Roman" w:cs="Times New Roman"/>
          <w:sz w:val="24"/>
          <w:szCs w:val="24"/>
        </w:rPr>
        <w:t>, 2014</w:t>
      </w:r>
      <w:r w:rsidR="00FF2E9D" w:rsidRPr="00BB287C">
        <w:rPr>
          <w:rFonts w:ascii="Times New Roman" w:hAnsi="Times New Roman" w:cs="Times New Roman"/>
          <w:sz w:val="24"/>
          <w:szCs w:val="24"/>
        </w:rPr>
        <w:t>)</w:t>
      </w:r>
      <w:r w:rsidR="005F4C73" w:rsidRPr="00BB287C">
        <w:rPr>
          <w:rStyle w:val="Rimandonotaapidipagina"/>
          <w:rFonts w:ascii="Times New Roman" w:hAnsi="Times New Roman" w:cs="Times New Roman"/>
          <w:sz w:val="24"/>
          <w:szCs w:val="24"/>
        </w:rPr>
        <w:footnoteReference w:id="3"/>
      </w:r>
      <w:r w:rsidR="00FF2E9D" w:rsidRPr="00BB287C">
        <w:rPr>
          <w:rFonts w:ascii="Times New Roman" w:hAnsi="Times New Roman" w:cs="Times New Roman"/>
          <w:sz w:val="24"/>
          <w:szCs w:val="24"/>
        </w:rPr>
        <w:t>. Although politically asylum is currently universally based on the right of asylum provided by Article XIV of the Universal Declaration of Human Rights of 1948,</w:t>
      </w:r>
      <w:r w:rsidR="00312258" w:rsidRPr="00BB287C">
        <w:rPr>
          <w:rFonts w:ascii="Times New Roman" w:hAnsi="Times New Roman" w:cs="Times New Roman"/>
          <w:sz w:val="24"/>
          <w:szCs w:val="24"/>
        </w:rPr>
        <w:t xml:space="preserve"> in practice</w:t>
      </w:r>
      <w:r w:rsidR="00476EE8">
        <w:rPr>
          <w:rFonts w:ascii="Times New Roman" w:hAnsi="Times New Roman" w:cs="Times New Roman"/>
          <w:sz w:val="24"/>
          <w:szCs w:val="24"/>
        </w:rPr>
        <w:t xml:space="preserve"> asylum remains a «concession»</w:t>
      </w:r>
      <w:r w:rsidR="00FF2E9D" w:rsidRPr="00BB287C">
        <w:rPr>
          <w:rFonts w:ascii="Times New Roman" w:hAnsi="Times New Roman" w:cs="Times New Roman"/>
          <w:sz w:val="24"/>
          <w:szCs w:val="24"/>
        </w:rPr>
        <w:t xml:space="preserve"> of each State (</w:t>
      </w:r>
      <w:proofErr w:type="spellStart"/>
      <w:r w:rsidR="00FF2E9D" w:rsidRPr="00BB287C">
        <w:rPr>
          <w:rFonts w:ascii="Times New Roman" w:hAnsi="Times New Roman" w:cs="Times New Roman"/>
          <w:sz w:val="24"/>
          <w:szCs w:val="24"/>
        </w:rPr>
        <w:t>Rescigno</w:t>
      </w:r>
      <w:proofErr w:type="spellEnd"/>
      <w:r w:rsidR="00FF2E9D" w:rsidRPr="00BB287C">
        <w:rPr>
          <w:rFonts w:ascii="Times New Roman" w:hAnsi="Times New Roman" w:cs="Times New Roman"/>
          <w:sz w:val="24"/>
          <w:szCs w:val="24"/>
        </w:rPr>
        <w:t>, 2015)</w:t>
      </w:r>
      <w:r w:rsidR="001D2886" w:rsidRPr="00BB287C">
        <w:rPr>
          <w:rStyle w:val="Rimandonotaapidipagina"/>
          <w:rFonts w:ascii="Times New Roman" w:hAnsi="Times New Roman" w:cs="Times New Roman"/>
          <w:sz w:val="24"/>
          <w:szCs w:val="24"/>
        </w:rPr>
        <w:footnoteReference w:id="4"/>
      </w:r>
      <w:r w:rsidR="00FF2E9D" w:rsidRPr="00BB287C">
        <w:rPr>
          <w:rFonts w:ascii="Times New Roman" w:hAnsi="Times New Roman" w:cs="Times New Roman"/>
          <w:sz w:val="24"/>
          <w:szCs w:val="24"/>
        </w:rPr>
        <w:t xml:space="preserve">. </w:t>
      </w:r>
    </w:p>
    <w:p w14:paraId="3B917CC4" w14:textId="77777777" w:rsidR="00FF2E9D" w:rsidRPr="00BB287C" w:rsidRDefault="00FF2E9D" w:rsidP="0001039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Article 10 paragraph 3 of the Italian Constitution of December 27</w:t>
      </w:r>
      <w:r w:rsidRPr="00BB287C">
        <w:rPr>
          <w:rFonts w:ascii="Times New Roman" w:hAnsi="Times New Roman" w:cs="Times New Roman"/>
          <w:sz w:val="24"/>
          <w:szCs w:val="24"/>
          <w:vertAlign w:val="superscript"/>
        </w:rPr>
        <w:t>th</w:t>
      </w:r>
      <w:r w:rsidRPr="00BB287C">
        <w:rPr>
          <w:rFonts w:ascii="Times New Roman" w:hAnsi="Times New Roman" w:cs="Times New Roman"/>
          <w:sz w:val="24"/>
          <w:szCs w:val="24"/>
        </w:rPr>
        <w:t>, 1947 confirms this point:</w:t>
      </w:r>
    </w:p>
    <w:p w14:paraId="576C2F76" w14:textId="37F3C934" w:rsidR="00FF2E9D" w:rsidRPr="00BB287C" w:rsidRDefault="00B16EEF" w:rsidP="0001039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w:t>
      </w:r>
      <w:r w:rsidR="00FF2E9D" w:rsidRPr="00476EE8">
        <w:rPr>
          <w:rFonts w:ascii="Times New Roman" w:hAnsi="Times New Roman" w:cs="Times New Roman"/>
          <w:sz w:val="24"/>
          <w:szCs w:val="24"/>
        </w:rPr>
        <w:t>A foreigner who,</w:t>
      </w:r>
      <w:r w:rsidR="00C6237A" w:rsidRPr="00476EE8">
        <w:rPr>
          <w:rFonts w:ascii="Times New Roman" w:hAnsi="Times New Roman" w:cs="Times New Roman"/>
          <w:sz w:val="24"/>
          <w:szCs w:val="24"/>
        </w:rPr>
        <w:t xml:space="preserve"> in</w:t>
      </w:r>
      <w:r w:rsidR="00FF2E9D" w:rsidRPr="00476EE8">
        <w:rPr>
          <w:rFonts w:ascii="Times New Roman" w:hAnsi="Times New Roman" w:cs="Times New Roman"/>
          <w:sz w:val="24"/>
          <w:szCs w:val="24"/>
        </w:rPr>
        <w:t xml:space="preserve"> their home country, is denied the actual exercise of the democratic freedoms guaranteed by the Italian constitution shall be entitled to the right of asylum under the conditions established by law</w:t>
      </w:r>
      <w:r w:rsidRPr="00BB287C">
        <w:rPr>
          <w:rFonts w:ascii="Times New Roman" w:hAnsi="Times New Roman" w:cs="Times New Roman"/>
          <w:sz w:val="24"/>
          <w:szCs w:val="24"/>
        </w:rPr>
        <w:t>»</w:t>
      </w:r>
      <w:r w:rsidR="00FF2E9D" w:rsidRPr="00BB287C">
        <w:rPr>
          <w:rFonts w:ascii="Times New Roman" w:hAnsi="Times New Roman" w:cs="Times New Roman"/>
          <w:sz w:val="24"/>
          <w:szCs w:val="24"/>
        </w:rPr>
        <w:t>.</w:t>
      </w:r>
    </w:p>
    <w:p w14:paraId="6C65ADE9" w14:textId="2BFC032D" w:rsidR="00FF2E9D" w:rsidRPr="00BB287C" w:rsidRDefault="00C86B5C" w:rsidP="0001039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The right to asylum is the right of the foreigner to enter the territory of the Italian State in order to claim asylum. </w:t>
      </w:r>
      <w:r w:rsidR="00FF2E9D" w:rsidRPr="00BB287C">
        <w:rPr>
          <w:rFonts w:ascii="Times New Roman" w:hAnsi="Times New Roman" w:cs="Times New Roman"/>
          <w:sz w:val="24"/>
          <w:szCs w:val="24"/>
        </w:rPr>
        <w:t>This is a form of asylum commonly accepted in international law but with a wider scope. It is not only a right of asylum guaranteed to refugees</w:t>
      </w:r>
      <w:r w:rsidR="00C6237A" w:rsidRPr="00BB287C">
        <w:rPr>
          <w:rFonts w:ascii="Times New Roman" w:hAnsi="Times New Roman" w:cs="Times New Roman"/>
          <w:sz w:val="24"/>
          <w:szCs w:val="24"/>
        </w:rPr>
        <w:t xml:space="preserve">, but </w:t>
      </w:r>
      <w:r w:rsidR="00C6237A" w:rsidRPr="00D038E6">
        <w:rPr>
          <w:rFonts w:ascii="Times New Roman" w:hAnsi="Times New Roman" w:cs="Times New Roman"/>
          <w:sz w:val="24"/>
          <w:szCs w:val="24"/>
        </w:rPr>
        <w:t>also</w:t>
      </w:r>
      <w:r w:rsidR="00FF2E9D" w:rsidRPr="00D038E6">
        <w:rPr>
          <w:rFonts w:ascii="Times New Roman" w:hAnsi="Times New Roman" w:cs="Times New Roman"/>
          <w:sz w:val="24"/>
          <w:szCs w:val="24"/>
        </w:rPr>
        <w:t xml:space="preserve"> </w:t>
      </w:r>
      <w:r w:rsidR="005D15AA" w:rsidRPr="00D038E6">
        <w:rPr>
          <w:rFonts w:ascii="Times New Roman" w:hAnsi="Times New Roman" w:cs="Times New Roman"/>
          <w:sz w:val="24"/>
          <w:szCs w:val="24"/>
        </w:rPr>
        <w:t>includes</w:t>
      </w:r>
      <w:r w:rsidR="00C6237A" w:rsidRPr="00D038E6">
        <w:rPr>
          <w:rFonts w:ascii="Times New Roman" w:hAnsi="Times New Roman" w:cs="Times New Roman"/>
          <w:sz w:val="24"/>
          <w:szCs w:val="24"/>
        </w:rPr>
        <w:t xml:space="preserve"> the </w:t>
      </w:r>
      <w:r w:rsidRPr="00D038E6">
        <w:rPr>
          <w:rFonts w:ascii="Times New Roman" w:hAnsi="Times New Roman" w:cs="Times New Roman"/>
          <w:sz w:val="24"/>
          <w:szCs w:val="24"/>
        </w:rPr>
        <w:t xml:space="preserve">right </w:t>
      </w:r>
      <w:r w:rsidR="00C6237A" w:rsidRPr="00D038E6">
        <w:rPr>
          <w:rFonts w:ascii="Times New Roman" w:hAnsi="Times New Roman" w:cs="Times New Roman"/>
          <w:sz w:val="24"/>
          <w:szCs w:val="24"/>
        </w:rPr>
        <w:t>of victims of pe</w:t>
      </w:r>
      <w:r w:rsidR="00C6237A" w:rsidRPr="00BB287C">
        <w:rPr>
          <w:rFonts w:ascii="Times New Roman" w:hAnsi="Times New Roman" w:cs="Times New Roman"/>
          <w:sz w:val="24"/>
          <w:szCs w:val="24"/>
        </w:rPr>
        <w:t xml:space="preserve">rsecution by </w:t>
      </w:r>
      <w:r w:rsidR="00FF2E9D" w:rsidRPr="00BB287C">
        <w:rPr>
          <w:rFonts w:ascii="Times New Roman" w:hAnsi="Times New Roman" w:cs="Times New Roman"/>
          <w:sz w:val="24"/>
          <w:szCs w:val="24"/>
        </w:rPr>
        <w:t>governments in which there is no democracy</w:t>
      </w:r>
      <w:r w:rsidRPr="00BB287C">
        <w:rPr>
          <w:rFonts w:ascii="Times New Roman" w:hAnsi="Times New Roman" w:cs="Times New Roman"/>
          <w:sz w:val="24"/>
          <w:szCs w:val="24"/>
        </w:rPr>
        <w:t xml:space="preserve"> to enter the territory of the Italian State</w:t>
      </w:r>
      <w:r w:rsidR="00FF2E9D" w:rsidRPr="00BB287C">
        <w:rPr>
          <w:rFonts w:ascii="Times New Roman" w:hAnsi="Times New Roman" w:cs="Times New Roman"/>
          <w:sz w:val="24"/>
          <w:szCs w:val="24"/>
        </w:rPr>
        <w:t>. Non</w:t>
      </w:r>
      <w:r w:rsidR="006E7CD6">
        <w:rPr>
          <w:rFonts w:ascii="Times New Roman" w:hAnsi="Times New Roman" w:cs="Times New Roman"/>
          <w:sz w:val="24"/>
          <w:szCs w:val="24"/>
        </w:rPr>
        <w:t>etheless, the reference to the «</w:t>
      </w:r>
      <w:r w:rsidR="006E7CD6" w:rsidRPr="00476EE8">
        <w:rPr>
          <w:rFonts w:ascii="Times New Roman" w:hAnsi="Times New Roman" w:cs="Times New Roman"/>
          <w:sz w:val="24"/>
          <w:szCs w:val="24"/>
        </w:rPr>
        <w:t>conditions established by law</w:t>
      </w:r>
      <w:r w:rsidR="006E7CD6">
        <w:rPr>
          <w:rFonts w:ascii="Times New Roman" w:hAnsi="Times New Roman" w:cs="Times New Roman"/>
          <w:sz w:val="24"/>
          <w:szCs w:val="24"/>
        </w:rPr>
        <w:t xml:space="preserve">» </w:t>
      </w:r>
      <w:r w:rsidR="00312258" w:rsidRPr="00BB287C">
        <w:rPr>
          <w:rFonts w:ascii="Times New Roman" w:hAnsi="Times New Roman" w:cs="Times New Roman"/>
          <w:sz w:val="24"/>
          <w:szCs w:val="24"/>
        </w:rPr>
        <w:t>specifies</w:t>
      </w:r>
      <w:r w:rsidR="00C6237A" w:rsidRPr="00BB287C">
        <w:rPr>
          <w:rFonts w:ascii="Times New Roman" w:hAnsi="Times New Roman" w:cs="Times New Roman"/>
          <w:sz w:val="24"/>
          <w:szCs w:val="24"/>
        </w:rPr>
        <w:t xml:space="preserve"> that it must</w:t>
      </w:r>
      <w:r w:rsidR="00FF2E9D" w:rsidRPr="00BB287C">
        <w:rPr>
          <w:rFonts w:ascii="Times New Roman" w:hAnsi="Times New Roman" w:cs="Times New Roman"/>
          <w:sz w:val="24"/>
          <w:szCs w:val="24"/>
        </w:rPr>
        <w:t xml:space="preserve"> be exercised in accordance</w:t>
      </w:r>
      <w:r w:rsidR="00C6237A" w:rsidRPr="00BB287C">
        <w:rPr>
          <w:rFonts w:ascii="Times New Roman" w:hAnsi="Times New Roman" w:cs="Times New Roman"/>
          <w:sz w:val="24"/>
          <w:szCs w:val="24"/>
        </w:rPr>
        <w:t xml:space="preserve"> with the rules of the Italian legislative system</w:t>
      </w:r>
      <w:r w:rsidR="00FF2E9D" w:rsidRPr="00BB287C">
        <w:rPr>
          <w:rFonts w:ascii="Times New Roman" w:hAnsi="Times New Roman" w:cs="Times New Roman"/>
          <w:sz w:val="24"/>
          <w:szCs w:val="24"/>
        </w:rPr>
        <w:t xml:space="preserve"> (</w:t>
      </w:r>
      <w:proofErr w:type="spellStart"/>
      <w:r w:rsidR="00FF2E9D" w:rsidRPr="00BB287C">
        <w:rPr>
          <w:rFonts w:ascii="Times New Roman" w:hAnsi="Times New Roman" w:cs="Times New Roman"/>
          <w:sz w:val="24"/>
          <w:szCs w:val="24"/>
        </w:rPr>
        <w:t>Benven</w:t>
      </w:r>
      <w:r w:rsidR="00BF4253" w:rsidRPr="00BB287C">
        <w:rPr>
          <w:rFonts w:ascii="Times New Roman" w:hAnsi="Times New Roman" w:cs="Times New Roman"/>
          <w:sz w:val="24"/>
          <w:szCs w:val="24"/>
        </w:rPr>
        <w:t>uti</w:t>
      </w:r>
      <w:proofErr w:type="spellEnd"/>
      <w:r w:rsidR="00BF4253" w:rsidRPr="00BB287C">
        <w:rPr>
          <w:rFonts w:ascii="Times New Roman" w:hAnsi="Times New Roman" w:cs="Times New Roman"/>
          <w:sz w:val="24"/>
          <w:szCs w:val="24"/>
        </w:rPr>
        <w:t>, 2011</w:t>
      </w:r>
      <w:r w:rsidR="00FF2E9D" w:rsidRPr="00BB287C">
        <w:rPr>
          <w:rFonts w:ascii="Times New Roman" w:hAnsi="Times New Roman" w:cs="Times New Roman"/>
          <w:sz w:val="24"/>
          <w:szCs w:val="24"/>
        </w:rPr>
        <w:t>)</w:t>
      </w:r>
      <w:r w:rsidR="007D5119" w:rsidRPr="00BB287C">
        <w:rPr>
          <w:rStyle w:val="Rimandonotaapidipagina"/>
          <w:rFonts w:ascii="Times New Roman" w:hAnsi="Times New Roman" w:cs="Times New Roman"/>
          <w:sz w:val="24"/>
          <w:szCs w:val="24"/>
        </w:rPr>
        <w:footnoteReference w:id="5"/>
      </w:r>
      <w:r w:rsidR="00FF2E9D" w:rsidRPr="00BB287C">
        <w:rPr>
          <w:rFonts w:ascii="Times New Roman" w:hAnsi="Times New Roman" w:cs="Times New Roman"/>
          <w:sz w:val="24"/>
          <w:szCs w:val="24"/>
        </w:rPr>
        <w:t>.</w:t>
      </w:r>
    </w:p>
    <w:p w14:paraId="5A03ABBD" w14:textId="22196790" w:rsidR="00AB1408" w:rsidRDefault="00FF2E9D" w:rsidP="00FB447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lastRenderedPageBreak/>
        <w:t>Since</w:t>
      </w:r>
      <w:r w:rsidR="00C6237A" w:rsidRPr="00BB287C">
        <w:rPr>
          <w:rFonts w:ascii="Times New Roman" w:hAnsi="Times New Roman" w:cs="Times New Roman"/>
          <w:sz w:val="24"/>
          <w:szCs w:val="24"/>
        </w:rPr>
        <w:t xml:space="preserve"> it is a complicated task</w:t>
      </w:r>
      <w:r w:rsidR="00DC511A" w:rsidRPr="00BB287C">
        <w:rPr>
          <w:rFonts w:ascii="Times New Roman" w:hAnsi="Times New Roman" w:cs="Times New Roman"/>
          <w:sz w:val="24"/>
          <w:szCs w:val="24"/>
        </w:rPr>
        <w:t xml:space="preserve"> t</w:t>
      </w:r>
      <w:r w:rsidR="00C6237A" w:rsidRPr="00BB287C">
        <w:rPr>
          <w:rFonts w:ascii="Times New Roman" w:hAnsi="Times New Roman" w:cs="Times New Roman"/>
          <w:sz w:val="24"/>
          <w:szCs w:val="24"/>
        </w:rPr>
        <w:t>o establish what</w:t>
      </w:r>
      <w:r w:rsidR="00DC511A" w:rsidRPr="00BB287C">
        <w:rPr>
          <w:rFonts w:ascii="Times New Roman" w:hAnsi="Times New Roman" w:cs="Times New Roman"/>
          <w:sz w:val="24"/>
          <w:szCs w:val="24"/>
        </w:rPr>
        <w:t xml:space="preserve"> the exact motives </w:t>
      </w:r>
      <w:r w:rsidR="00C6237A" w:rsidRPr="00BB287C">
        <w:rPr>
          <w:rFonts w:ascii="Times New Roman" w:hAnsi="Times New Roman" w:cs="Times New Roman"/>
          <w:sz w:val="24"/>
          <w:szCs w:val="24"/>
        </w:rPr>
        <w:t xml:space="preserve">are </w:t>
      </w:r>
      <w:r w:rsidR="00DC511A" w:rsidRPr="00BB287C">
        <w:rPr>
          <w:rFonts w:ascii="Times New Roman" w:hAnsi="Times New Roman" w:cs="Times New Roman"/>
          <w:sz w:val="24"/>
          <w:szCs w:val="24"/>
        </w:rPr>
        <w:t xml:space="preserve">behind each migration flow </w:t>
      </w:r>
      <w:r w:rsidRPr="00BB287C">
        <w:rPr>
          <w:rFonts w:ascii="Times New Roman" w:hAnsi="Times New Roman" w:cs="Times New Roman"/>
          <w:sz w:val="24"/>
          <w:szCs w:val="24"/>
        </w:rPr>
        <w:t>(Kunz, 1973)</w:t>
      </w:r>
      <w:r w:rsidR="00500905" w:rsidRPr="00BB287C">
        <w:rPr>
          <w:rStyle w:val="Rimandonotaapidipagina"/>
          <w:rFonts w:ascii="Times New Roman" w:hAnsi="Times New Roman" w:cs="Times New Roman"/>
          <w:sz w:val="24"/>
          <w:szCs w:val="24"/>
        </w:rPr>
        <w:footnoteReference w:id="6"/>
      </w:r>
      <w:r w:rsidRPr="00BB287C">
        <w:rPr>
          <w:rFonts w:ascii="Times New Roman" w:hAnsi="Times New Roman" w:cs="Times New Roman"/>
          <w:sz w:val="24"/>
          <w:szCs w:val="24"/>
        </w:rPr>
        <w:t>, this paper examines the Italian approach in granting asylum seekers refugee status or</w:t>
      </w:r>
      <w:r w:rsidR="00DA27A7">
        <w:rPr>
          <w:rFonts w:ascii="Times New Roman" w:hAnsi="Times New Roman" w:cs="Times New Roman"/>
          <w:sz w:val="24"/>
          <w:szCs w:val="24"/>
        </w:rPr>
        <w:t xml:space="preserve"> </w:t>
      </w:r>
      <w:proofErr w:type="spellStart"/>
      <w:r w:rsidR="00DA27A7">
        <w:rPr>
          <w:rFonts w:ascii="Times New Roman" w:hAnsi="Times New Roman" w:cs="Times New Roman"/>
          <w:sz w:val="24"/>
          <w:szCs w:val="24"/>
        </w:rPr>
        <w:t>recognis</w:t>
      </w:r>
      <w:r w:rsidRPr="00BB287C">
        <w:rPr>
          <w:rFonts w:ascii="Times New Roman" w:hAnsi="Times New Roman" w:cs="Times New Roman"/>
          <w:sz w:val="24"/>
          <w:szCs w:val="24"/>
        </w:rPr>
        <w:t>ing</w:t>
      </w:r>
      <w:proofErr w:type="spellEnd"/>
      <w:r w:rsidRPr="00BB287C">
        <w:rPr>
          <w:rFonts w:ascii="Times New Roman" w:hAnsi="Times New Roman" w:cs="Times New Roman"/>
          <w:sz w:val="24"/>
          <w:szCs w:val="24"/>
        </w:rPr>
        <w:t xml:space="preserve"> them as beneficiaries of international protection.</w:t>
      </w:r>
    </w:p>
    <w:p w14:paraId="43A6C898" w14:textId="77777777" w:rsidR="00BA20C3" w:rsidRPr="00BA20C3" w:rsidRDefault="00BA20C3" w:rsidP="00FB447D">
      <w:pPr>
        <w:spacing w:line="360" w:lineRule="auto"/>
        <w:jc w:val="both"/>
        <w:rPr>
          <w:rFonts w:ascii="Times New Roman" w:hAnsi="Times New Roman" w:cs="Times New Roman"/>
          <w:sz w:val="24"/>
          <w:szCs w:val="24"/>
        </w:rPr>
      </w:pPr>
    </w:p>
    <w:p w14:paraId="43E802EC" w14:textId="32B92BB6" w:rsidR="008E153C" w:rsidRPr="00476EE8" w:rsidRDefault="00DF1EB0" w:rsidP="00476EE8">
      <w:pPr>
        <w:pStyle w:val="Paragrafoelenco"/>
        <w:numPr>
          <w:ilvl w:val="0"/>
          <w:numId w:val="6"/>
        </w:numPr>
        <w:spacing w:line="360" w:lineRule="auto"/>
        <w:jc w:val="both"/>
        <w:rPr>
          <w:rFonts w:ascii="Times New Roman" w:hAnsi="Times New Roman" w:cs="Times New Roman"/>
          <w:b/>
          <w:sz w:val="28"/>
          <w:szCs w:val="28"/>
        </w:rPr>
      </w:pPr>
      <w:r w:rsidRPr="00476EE8">
        <w:rPr>
          <w:rFonts w:ascii="Times New Roman" w:hAnsi="Times New Roman" w:cs="Times New Roman"/>
          <w:b/>
          <w:sz w:val="28"/>
          <w:szCs w:val="28"/>
        </w:rPr>
        <w:t xml:space="preserve">The </w:t>
      </w:r>
      <w:r w:rsidR="008E153C" w:rsidRPr="00476EE8">
        <w:rPr>
          <w:rFonts w:ascii="Times New Roman" w:hAnsi="Times New Roman" w:cs="Times New Roman"/>
          <w:b/>
          <w:sz w:val="28"/>
          <w:szCs w:val="28"/>
        </w:rPr>
        <w:t>Italian</w:t>
      </w:r>
      <w:r w:rsidR="0021730D" w:rsidRPr="00476EE8">
        <w:rPr>
          <w:rFonts w:ascii="Times New Roman" w:hAnsi="Times New Roman" w:cs="Times New Roman"/>
          <w:b/>
          <w:sz w:val="28"/>
          <w:szCs w:val="28"/>
        </w:rPr>
        <w:t xml:space="preserve"> asylum</w:t>
      </w:r>
      <w:r w:rsidR="00C6237A" w:rsidRPr="00476EE8">
        <w:rPr>
          <w:rFonts w:ascii="Times New Roman" w:hAnsi="Times New Roman" w:cs="Times New Roman"/>
          <w:b/>
          <w:sz w:val="28"/>
          <w:szCs w:val="28"/>
        </w:rPr>
        <w:t xml:space="preserve"> l</w:t>
      </w:r>
      <w:r w:rsidR="008E153C" w:rsidRPr="00476EE8">
        <w:rPr>
          <w:rFonts w:ascii="Times New Roman" w:hAnsi="Times New Roman" w:cs="Times New Roman"/>
          <w:b/>
          <w:sz w:val="28"/>
          <w:szCs w:val="28"/>
        </w:rPr>
        <w:t>egislation</w:t>
      </w:r>
      <w:r w:rsidR="0021730D" w:rsidRPr="00476EE8">
        <w:rPr>
          <w:rFonts w:ascii="Times New Roman" w:hAnsi="Times New Roman" w:cs="Times New Roman"/>
          <w:b/>
          <w:sz w:val="28"/>
          <w:szCs w:val="28"/>
        </w:rPr>
        <w:t xml:space="preserve"> </w:t>
      </w:r>
      <w:r w:rsidR="00C6237A" w:rsidRPr="00476EE8">
        <w:rPr>
          <w:rFonts w:ascii="Times New Roman" w:hAnsi="Times New Roman" w:cs="Times New Roman"/>
          <w:b/>
          <w:sz w:val="28"/>
          <w:szCs w:val="28"/>
        </w:rPr>
        <w:t>with</w:t>
      </w:r>
      <w:r w:rsidR="0021730D" w:rsidRPr="00476EE8">
        <w:rPr>
          <w:rFonts w:ascii="Times New Roman" w:hAnsi="Times New Roman" w:cs="Times New Roman"/>
          <w:b/>
          <w:sz w:val="28"/>
          <w:szCs w:val="28"/>
        </w:rPr>
        <w:t>in the international framework</w:t>
      </w:r>
    </w:p>
    <w:p w14:paraId="23549B3E" w14:textId="77777777" w:rsidR="00535FD5" w:rsidRDefault="00535FD5" w:rsidP="00C22005">
      <w:pPr>
        <w:spacing w:after="0" w:line="360" w:lineRule="auto"/>
        <w:jc w:val="both"/>
        <w:rPr>
          <w:rFonts w:ascii="Times New Roman" w:hAnsi="Times New Roman" w:cs="Times New Roman"/>
          <w:sz w:val="24"/>
          <w:szCs w:val="24"/>
        </w:rPr>
      </w:pPr>
    </w:p>
    <w:p w14:paraId="24BF3F2B" w14:textId="645AFB43" w:rsidR="006E7CD6" w:rsidRDefault="00FF2E9D" w:rsidP="00C22005">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Ar</w:t>
      </w:r>
      <w:r w:rsidR="00A71BE5">
        <w:rPr>
          <w:rFonts w:ascii="Times New Roman" w:hAnsi="Times New Roman" w:cs="Times New Roman"/>
          <w:sz w:val="24"/>
          <w:szCs w:val="24"/>
        </w:rPr>
        <w:t>ticle 1 of Law No. 39 of 1990 (</w:t>
      </w:r>
      <w:r w:rsidR="00476EE8">
        <w:rPr>
          <w:rFonts w:ascii="Times New Roman" w:hAnsi="Times New Roman" w:cs="Times New Roman"/>
          <w:sz w:val="24"/>
          <w:szCs w:val="24"/>
        </w:rPr>
        <w:t>“</w:t>
      </w:r>
      <w:proofErr w:type="spellStart"/>
      <w:r w:rsidR="00A71BE5">
        <w:rPr>
          <w:rFonts w:ascii="Times New Roman" w:hAnsi="Times New Roman" w:cs="Times New Roman"/>
          <w:sz w:val="24"/>
          <w:szCs w:val="24"/>
        </w:rPr>
        <w:t>Legge</w:t>
      </w:r>
      <w:proofErr w:type="spellEnd"/>
      <w:r w:rsidR="00A71BE5">
        <w:rPr>
          <w:rFonts w:ascii="Times New Roman" w:hAnsi="Times New Roman" w:cs="Times New Roman"/>
          <w:sz w:val="24"/>
          <w:szCs w:val="24"/>
        </w:rPr>
        <w:t xml:space="preserve"> </w:t>
      </w:r>
      <w:proofErr w:type="spellStart"/>
      <w:r w:rsidR="00A71BE5">
        <w:rPr>
          <w:rFonts w:ascii="Times New Roman" w:hAnsi="Times New Roman" w:cs="Times New Roman"/>
          <w:sz w:val="24"/>
          <w:szCs w:val="24"/>
        </w:rPr>
        <w:t>Martelli</w:t>
      </w:r>
      <w:proofErr w:type="spellEnd"/>
      <w:r w:rsidR="00476EE8">
        <w:rPr>
          <w:rFonts w:ascii="Times New Roman" w:hAnsi="Times New Roman" w:cs="Times New Roman"/>
          <w:sz w:val="24"/>
          <w:szCs w:val="24"/>
        </w:rPr>
        <w:t>”</w:t>
      </w:r>
      <w:r w:rsidRPr="00BB287C">
        <w:rPr>
          <w:rFonts w:ascii="Times New Roman" w:hAnsi="Times New Roman" w:cs="Times New Roman"/>
          <w:sz w:val="24"/>
          <w:szCs w:val="24"/>
        </w:rPr>
        <w:t xml:space="preserve">) </w:t>
      </w:r>
      <w:r w:rsidR="00A71BE5">
        <w:rPr>
          <w:rFonts w:ascii="Times New Roman" w:hAnsi="Times New Roman" w:cs="Times New Roman"/>
          <w:sz w:val="24"/>
          <w:szCs w:val="24"/>
        </w:rPr>
        <w:t>has</w:t>
      </w:r>
      <w:r w:rsidR="00C22005" w:rsidRPr="00BB287C">
        <w:rPr>
          <w:rFonts w:ascii="Times New Roman" w:hAnsi="Times New Roman" w:cs="Times New Roman"/>
          <w:sz w:val="24"/>
          <w:szCs w:val="24"/>
        </w:rPr>
        <w:t xml:space="preserve"> ruled</w:t>
      </w:r>
      <w:r w:rsidRPr="00BB287C">
        <w:rPr>
          <w:rFonts w:ascii="Times New Roman" w:hAnsi="Times New Roman" w:cs="Times New Roman"/>
          <w:sz w:val="24"/>
          <w:szCs w:val="24"/>
        </w:rPr>
        <w:t xml:space="preserve"> </w:t>
      </w:r>
      <w:r w:rsidR="00C22005" w:rsidRPr="00BB287C">
        <w:rPr>
          <w:rFonts w:ascii="Times New Roman" w:hAnsi="Times New Roman" w:cs="Times New Roman"/>
          <w:sz w:val="24"/>
          <w:szCs w:val="24"/>
        </w:rPr>
        <w:t>the 1951 Refugee Convention relating to the Status of Refugees (</w:t>
      </w:r>
      <w:r w:rsidR="00A62D31">
        <w:rPr>
          <w:rFonts w:ascii="Times New Roman" w:hAnsi="Times New Roman" w:cs="Times New Roman"/>
          <w:sz w:val="24"/>
          <w:szCs w:val="24"/>
        </w:rPr>
        <w:t>“</w:t>
      </w:r>
      <w:r w:rsidR="00C22005" w:rsidRPr="00BB287C">
        <w:rPr>
          <w:rFonts w:ascii="Times New Roman" w:hAnsi="Times New Roman" w:cs="Times New Roman"/>
          <w:sz w:val="24"/>
          <w:szCs w:val="24"/>
        </w:rPr>
        <w:t>The 1951 Refugee Convention</w:t>
      </w:r>
      <w:r w:rsidR="00A62D31">
        <w:rPr>
          <w:rFonts w:ascii="Times New Roman" w:hAnsi="Times New Roman" w:cs="Times New Roman"/>
          <w:sz w:val="24"/>
          <w:szCs w:val="24"/>
        </w:rPr>
        <w:t>”</w:t>
      </w:r>
      <w:r w:rsidR="00C22005" w:rsidRPr="00BB287C">
        <w:rPr>
          <w:rFonts w:ascii="Times New Roman" w:hAnsi="Times New Roman" w:cs="Times New Roman"/>
          <w:sz w:val="24"/>
          <w:szCs w:val="24"/>
        </w:rPr>
        <w:t xml:space="preserve">) </w:t>
      </w:r>
      <w:r w:rsidRPr="00BB287C">
        <w:rPr>
          <w:rFonts w:ascii="Times New Roman" w:hAnsi="Times New Roman" w:cs="Times New Roman"/>
          <w:sz w:val="24"/>
          <w:szCs w:val="24"/>
        </w:rPr>
        <w:t xml:space="preserve">and </w:t>
      </w:r>
      <w:r w:rsidR="00A62D31">
        <w:rPr>
          <w:rFonts w:ascii="Times New Roman" w:hAnsi="Times New Roman" w:cs="Times New Roman"/>
          <w:sz w:val="24"/>
          <w:szCs w:val="24"/>
        </w:rPr>
        <w:t>“</w:t>
      </w:r>
      <w:r w:rsidRPr="00BB287C">
        <w:rPr>
          <w:rFonts w:ascii="Times New Roman" w:hAnsi="Times New Roman" w:cs="Times New Roman"/>
          <w:sz w:val="24"/>
          <w:szCs w:val="24"/>
        </w:rPr>
        <w:t>t</w:t>
      </w:r>
      <w:r w:rsidR="00C22005" w:rsidRPr="00BB287C">
        <w:rPr>
          <w:rFonts w:ascii="Times New Roman" w:hAnsi="Times New Roman" w:cs="Times New Roman"/>
          <w:sz w:val="24"/>
          <w:szCs w:val="24"/>
        </w:rPr>
        <w:t xml:space="preserve">he </w:t>
      </w:r>
      <w:r w:rsidRPr="00BB287C">
        <w:rPr>
          <w:rFonts w:ascii="Times New Roman" w:hAnsi="Times New Roman" w:cs="Times New Roman"/>
          <w:sz w:val="24"/>
          <w:szCs w:val="24"/>
        </w:rPr>
        <w:t>1967 Protocol Relating to the Status of Refugees</w:t>
      </w:r>
      <w:r w:rsidR="00A62D31">
        <w:rPr>
          <w:rFonts w:ascii="Times New Roman" w:hAnsi="Times New Roman" w:cs="Times New Roman"/>
          <w:sz w:val="24"/>
          <w:szCs w:val="24"/>
        </w:rPr>
        <w:t>”</w:t>
      </w:r>
      <w:r w:rsidRPr="00BB287C">
        <w:rPr>
          <w:rFonts w:ascii="Times New Roman" w:hAnsi="Times New Roman" w:cs="Times New Roman"/>
          <w:sz w:val="24"/>
          <w:szCs w:val="24"/>
        </w:rPr>
        <w:t>.</w:t>
      </w:r>
      <w:r w:rsidR="00BC4287">
        <w:rPr>
          <w:rFonts w:ascii="Times New Roman" w:hAnsi="Times New Roman" w:cs="Times New Roman"/>
          <w:sz w:val="24"/>
          <w:szCs w:val="24"/>
        </w:rPr>
        <w:t xml:space="preserve"> </w:t>
      </w:r>
      <w:r w:rsidR="00A71BE5" w:rsidRPr="00A71BE5">
        <w:rPr>
          <w:rFonts w:ascii="Times New Roman" w:hAnsi="Times New Roman" w:cs="Times New Roman"/>
          <w:sz w:val="24"/>
          <w:szCs w:val="24"/>
        </w:rPr>
        <w:t>The Presidential Decree No. 136 of 1990, converted wi</w:t>
      </w:r>
      <w:r w:rsidR="00A71BE5">
        <w:rPr>
          <w:rFonts w:ascii="Times New Roman" w:hAnsi="Times New Roman" w:cs="Times New Roman"/>
          <w:sz w:val="24"/>
          <w:szCs w:val="24"/>
        </w:rPr>
        <w:t xml:space="preserve">th amendments into </w:t>
      </w:r>
      <w:proofErr w:type="spellStart"/>
      <w:r w:rsidR="00A71BE5">
        <w:rPr>
          <w:rFonts w:ascii="Times New Roman" w:hAnsi="Times New Roman" w:cs="Times New Roman"/>
          <w:sz w:val="24"/>
          <w:szCs w:val="24"/>
        </w:rPr>
        <w:t>Legge</w:t>
      </w:r>
      <w:proofErr w:type="spellEnd"/>
      <w:r w:rsidR="00A71BE5">
        <w:rPr>
          <w:rFonts w:ascii="Times New Roman" w:hAnsi="Times New Roman" w:cs="Times New Roman"/>
          <w:sz w:val="24"/>
          <w:szCs w:val="24"/>
        </w:rPr>
        <w:t xml:space="preserve"> </w:t>
      </w:r>
      <w:proofErr w:type="spellStart"/>
      <w:r w:rsidR="00A71BE5">
        <w:rPr>
          <w:rFonts w:ascii="Times New Roman" w:hAnsi="Times New Roman" w:cs="Times New Roman"/>
          <w:sz w:val="24"/>
          <w:szCs w:val="24"/>
        </w:rPr>
        <w:t>Martelli</w:t>
      </w:r>
      <w:proofErr w:type="spellEnd"/>
      <w:r w:rsidR="00A71BE5">
        <w:rPr>
          <w:rFonts w:ascii="Times New Roman" w:hAnsi="Times New Roman" w:cs="Times New Roman"/>
          <w:sz w:val="24"/>
          <w:szCs w:val="24"/>
        </w:rPr>
        <w:t>,</w:t>
      </w:r>
      <w:r w:rsidR="00A62D31">
        <w:rPr>
          <w:rFonts w:ascii="Times New Roman" w:hAnsi="Times New Roman" w:cs="Times New Roman"/>
          <w:sz w:val="24"/>
          <w:szCs w:val="24"/>
        </w:rPr>
        <w:t xml:space="preserve"> established a “C</w:t>
      </w:r>
      <w:r w:rsidR="00BC4287" w:rsidRPr="00BB287C">
        <w:rPr>
          <w:rFonts w:ascii="Times New Roman" w:hAnsi="Times New Roman" w:cs="Times New Roman"/>
          <w:sz w:val="24"/>
          <w:szCs w:val="24"/>
        </w:rPr>
        <w:t>entral Commission</w:t>
      </w:r>
      <w:r w:rsidR="00A62D31">
        <w:rPr>
          <w:rFonts w:ascii="Times New Roman" w:hAnsi="Times New Roman" w:cs="Times New Roman"/>
          <w:sz w:val="24"/>
          <w:szCs w:val="24"/>
        </w:rPr>
        <w:t>£</w:t>
      </w:r>
      <w:r w:rsidR="00BC4287" w:rsidRPr="00BB287C">
        <w:rPr>
          <w:rFonts w:ascii="Times New Roman" w:hAnsi="Times New Roman" w:cs="Times New Roman"/>
          <w:sz w:val="24"/>
          <w:szCs w:val="24"/>
        </w:rPr>
        <w:t xml:space="preserve"> for the recognition of refugee status in Rome, chaired by a Prefect and four other senior officials. The Central Commission replaced the previous Commission for eligibility, set up before the Italian ratification of the 1951 Refugee Convention. On the basis of the new criteria, the President of the Council of Ministers could </w:t>
      </w:r>
      <w:r w:rsidR="006E7CD6" w:rsidRPr="00BB287C">
        <w:rPr>
          <w:rFonts w:ascii="Times New Roman" w:hAnsi="Times New Roman" w:cs="Times New Roman"/>
          <w:sz w:val="24"/>
          <w:szCs w:val="24"/>
        </w:rPr>
        <w:t>establish</w:t>
      </w:r>
      <w:r w:rsidR="00BC4287" w:rsidRPr="00BB287C">
        <w:rPr>
          <w:rFonts w:ascii="Times New Roman" w:hAnsi="Times New Roman" w:cs="Times New Roman"/>
          <w:sz w:val="24"/>
          <w:szCs w:val="24"/>
        </w:rPr>
        <w:t xml:space="preserve"> more sections also for geographical areas of origin of the asylum seekers (paragraph 2), while the Presidential Co</w:t>
      </w:r>
      <w:r w:rsidR="006E7CD6">
        <w:rPr>
          <w:rFonts w:ascii="Times New Roman" w:hAnsi="Times New Roman" w:cs="Times New Roman"/>
          <w:sz w:val="24"/>
          <w:szCs w:val="24"/>
        </w:rPr>
        <w:t>uncil launch</w:t>
      </w:r>
      <w:r w:rsidR="00BC4287" w:rsidRPr="00BB287C">
        <w:rPr>
          <w:rFonts w:ascii="Times New Roman" w:hAnsi="Times New Roman" w:cs="Times New Roman"/>
          <w:sz w:val="24"/>
          <w:szCs w:val="24"/>
        </w:rPr>
        <w:t xml:space="preserve"> the guidelines and the general criteria for the</w:t>
      </w:r>
      <w:r w:rsidR="00BC4287" w:rsidRPr="00BB287C">
        <w:rPr>
          <w:rFonts w:ascii="Times New Roman" w:hAnsi="Times New Roman" w:cs="Times New Roman"/>
          <w:b/>
          <w:sz w:val="28"/>
          <w:szCs w:val="28"/>
        </w:rPr>
        <w:t xml:space="preserve"> </w:t>
      </w:r>
      <w:r w:rsidR="00BC4287" w:rsidRPr="00BB287C">
        <w:rPr>
          <w:rFonts w:ascii="Times New Roman" w:hAnsi="Times New Roman" w:cs="Times New Roman"/>
          <w:sz w:val="24"/>
          <w:szCs w:val="24"/>
        </w:rPr>
        <w:t>activities of the sections (paragraph 4).</w:t>
      </w:r>
      <w:r w:rsidR="00A62D31">
        <w:rPr>
          <w:rFonts w:ascii="Times New Roman" w:hAnsi="Times New Roman" w:cs="Times New Roman"/>
          <w:sz w:val="24"/>
          <w:szCs w:val="24"/>
        </w:rPr>
        <w:t xml:space="preserve"> </w:t>
      </w:r>
      <w:r w:rsidR="00DF2DAF">
        <w:rPr>
          <w:rFonts w:ascii="Times New Roman" w:hAnsi="Times New Roman" w:cs="Times New Roman"/>
          <w:sz w:val="24"/>
          <w:szCs w:val="24"/>
        </w:rPr>
        <w:t>In addition</w:t>
      </w:r>
      <w:r w:rsidR="00476EE8">
        <w:rPr>
          <w:rFonts w:ascii="Times New Roman" w:hAnsi="Times New Roman" w:cs="Times New Roman"/>
          <w:sz w:val="24"/>
          <w:szCs w:val="24"/>
        </w:rPr>
        <w:t>, the L</w:t>
      </w:r>
      <w:r w:rsidR="00A62D31">
        <w:rPr>
          <w:rFonts w:ascii="Times New Roman" w:hAnsi="Times New Roman" w:cs="Times New Roman"/>
          <w:sz w:val="24"/>
          <w:szCs w:val="24"/>
        </w:rPr>
        <w:t xml:space="preserve">aw </w:t>
      </w:r>
      <w:r w:rsidR="00476EE8">
        <w:rPr>
          <w:rFonts w:ascii="Times New Roman" w:hAnsi="Times New Roman" w:cs="Times New Roman"/>
          <w:sz w:val="24"/>
          <w:szCs w:val="24"/>
        </w:rPr>
        <w:t>has</w:t>
      </w:r>
      <w:r w:rsidR="00195EC1" w:rsidRPr="00BB287C">
        <w:rPr>
          <w:rFonts w:ascii="Times New Roman" w:hAnsi="Times New Roman" w:cs="Times New Roman"/>
          <w:sz w:val="24"/>
          <w:szCs w:val="24"/>
        </w:rPr>
        <w:t xml:space="preserve"> </w:t>
      </w:r>
      <w:r w:rsidR="006E7CD6">
        <w:rPr>
          <w:rFonts w:ascii="Times New Roman" w:hAnsi="Times New Roman" w:cs="Times New Roman"/>
          <w:sz w:val="24"/>
          <w:szCs w:val="24"/>
        </w:rPr>
        <w:t>ruled</w:t>
      </w:r>
      <w:r w:rsidR="00195EC1">
        <w:rPr>
          <w:rFonts w:ascii="Times New Roman" w:hAnsi="Times New Roman" w:cs="Times New Roman"/>
          <w:sz w:val="24"/>
          <w:szCs w:val="24"/>
        </w:rPr>
        <w:t xml:space="preserve"> for the first time</w:t>
      </w:r>
      <w:r w:rsidR="00195EC1" w:rsidRPr="00BB287C">
        <w:rPr>
          <w:rFonts w:ascii="Times New Roman" w:hAnsi="Times New Roman" w:cs="Times New Roman"/>
          <w:sz w:val="24"/>
          <w:szCs w:val="24"/>
        </w:rPr>
        <w:t xml:space="preserve"> the possibility for the applicant to lodge an appeal against a negative decision taken by the Territorial Commission</w:t>
      </w:r>
      <w:r w:rsidR="00195EC1">
        <w:rPr>
          <w:rFonts w:ascii="Times New Roman" w:hAnsi="Times New Roman" w:cs="Times New Roman"/>
          <w:sz w:val="24"/>
          <w:szCs w:val="24"/>
        </w:rPr>
        <w:t>.</w:t>
      </w:r>
      <w:r w:rsidR="00924DD3">
        <w:rPr>
          <w:rFonts w:ascii="Times New Roman" w:hAnsi="Times New Roman" w:cs="Times New Roman"/>
          <w:sz w:val="24"/>
          <w:szCs w:val="24"/>
        </w:rPr>
        <w:t xml:space="preserve"> </w:t>
      </w:r>
      <w:r w:rsidRPr="00BB287C">
        <w:rPr>
          <w:rFonts w:ascii="Times New Roman" w:hAnsi="Times New Roman" w:cs="Times New Roman"/>
          <w:sz w:val="24"/>
          <w:szCs w:val="24"/>
        </w:rPr>
        <w:t xml:space="preserve">Nevertheless, </w:t>
      </w:r>
      <w:r w:rsidR="00C6237A" w:rsidRPr="00BB287C">
        <w:rPr>
          <w:rFonts w:ascii="Times New Roman" w:hAnsi="Times New Roman" w:cs="Times New Roman"/>
          <w:sz w:val="24"/>
          <w:szCs w:val="24"/>
        </w:rPr>
        <w:t xml:space="preserve">ever since then, </w:t>
      </w:r>
      <w:r w:rsidRPr="00BB287C">
        <w:rPr>
          <w:rFonts w:ascii="Times New Roman" w:hAnsi="Times New Roman" w:cs="Times New Roman"/>
          <w:sz w:val="24"/>
          <w:szCs w:val="24"/>
        </w:rPr>
        <w:t xml:space="preserve">the refugee issue has remained a marginal aspect on the Italian political agenda. </w:t>
      </w:r>
    </w:p>
    <w:p w14:paraId="5AD177D5" w14:textId="77777777" w:rsidR="006E7CD6" w:rsidRDefault="006E7CD6" w:rsidP="00C22005">
      <w:pPr>
        <w:spacing w:after="0" w:line="360" w:lineRule="auto"/>
        <w:jc w:val="both"/>
        <w:rPr>
          <w:rFonts w:ascii="Times New Roman" w:hAnsi="Times New Roman" w:cs="Times New Roman"/>
          <w:sz w:val="24"/>
          <w:szCs w:val="24"/>
        </w:rPr>
      </w:pPr>
    </w:p>
    <w:p w14:paraId="191469EF" w14:textId="2948BCCD" w:rsidR="0045062D" w:rsidRDefault="00FF2E9D" w:rsidP="00924DD3">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Then, the general </w:t>
      </w:r>
      <w:r w:rsidR="00C6237A" w:rsidRPr="00BB287C">
        <w:rPr>
          <w:rFonts w:ascii="Times New Roman" w:hAnsi="Times New Roman" w:cs="Times New Roman"/>
          <w:sz w:val="24"/>
          <w:szCs w:val="24"/>
        </w:rPr>
        <w:t>guide</w:t>
      </w:r>
      <w:r w:rsidRPr="00BB287C">
        <w:rPr>
          <w:rFonts w:ascii="Times New Roman" w:hAnsi="Times New Roman" w:cs="Times New Roman"/>
          <w:sz w:val="24"/>
          <w:szCs w:val="24"/>
        </w:rPr>
        <w:t>lines of public immigration policies were established by Law No. 40 of 1998 (“</w:t>
      </w:r>
      <w:proofErr w:type="spellStart"/>
      <w:r w:rsidRPr="00BB287C">
        <w:rPr>
          <w:rFonts w:ascii="Times New Roman" w:hAnsi="Times New Roman" w:cs="Times New Roman"/>
          <w:sz w:val="24"/>
          <w:szCs w:val="24"/>
        </w:rPr>
        <w:t>Legge</w:t>
      </w:r>
      <w:proofErr w:type="spellEnd"/>
      <w:r w:rsidRPr="00BB287C">
        <w:rPr>
          <w:rFonts w:ascii="Times New Roman" w:hAnsi="Times New Roman" w:cs="Times New Roman"/>
          <w:sz w:val="24"/>
          <w:szCs w:val="24"/>
        </w:rPr>
        <w:t xml:space="preserve"> Turco-Napolitano”), consolidated in the legislative decree No. 286 of 1998 (“</w:t>
      </w:r>
      <w:proofErr w:type="spellStart"/>
      <w:r w:rsidRPr="00BB287C">
        <w:rPr>
          <w:rFonts w:ascii="Times New Roman" w:hAnsi="Times New Roman" w:cs="Times New Roman"/>
          <w:sz w:val="24"/>
          <w:szCs w:val="24"/>
        </w:rPr>
        <w:t>Testo</w:t>
      </w:r>
      <w:proofErr w:type="spellEnd"/>
      <w:r w:rsidRPr="00BB287C">
        <w:rPr>
          <w:rFonts w:ascii="Times New Roman" w:hAnsi="Times New Roman" w:cs="Times New Roman"/>
          <w:sz w:val="24"/>
          <w:szCs w:val="24"/>
        </w:rPr>
        <w:t xml:space="preserve"> </w:t>
      </w:r>
      <w:proofErr w:type="spellStart"/>
      <w:r w:rsidRPr="00BB287C">
        <w:rPr>
          <w:rFonts w:ascii="Times New Roman" w:hAnsi="Times New Roman" w:cs="Times New Roman"/>
          <w:sz w:val="24"/>
          <w:szCs w:val="24"/>
        </w:rPr>
        <w:t>Unico</w:t>
      </w:r>
      <w:proofErr w:type="spellEnd"/>
      <w:r w:rsidRPr="00BB287C">
        <w:rPr>
          <w:rFonts w:ascii="Times New Roman" w:hAnsi="Times New Roman" w:cs="Times New Roman"/>
          <w:sz w:val="24"/>
          <w:szCs w:val="24"/>
        </w:rPr>
        <w:t xml:space="preserve"> </w:t>
      </w:r>
      <w:proofErr w:type="spellStart"/>
      <w:r w:rsidRPr="00BB287C">
        <w:rPr>
          <w:rFonts w:ascii="Times New Roman" w:hAnsi="Times New Roman" w:cs="Times New Roman"/>
          <w:sz w:val="24"/>
          <w:szCs w:val="24"/>
        </w:rPr>
        <w:t>sull’Immigrazione</w:t>
      </w:r>
      <w:proofErr w:type="spellEnd"/>
      <w:r w:rsidRPr="00BB287C">
        <w:rPr>
          <w:rFonts w:ascii="Times New Roman" w:hAnsi="Times New Roman" w:cs="Times New Roman"/>
          <w:sz w:val="24"/>
          <w:szCs w:val="24"/>
        </w:rPr>
        <w:t xml:space="preserve">”) which intervenes </w:t>
      </w:r>
      <w:r w:rsidR="00C6237A" w:rsidRPr="00BB287C">
        <w:rPr>
          <w:rFonts w:ascii="Times New Roman" w:hAnsi="Times New Roman" w:cs="Times New Roman"/>
          <w:sz w:val="24"/>
          <w:szCs w:val="24"/>
        </w:rPr>
        <w:t>with regard</w:t>
      </w:r>
      <w:r w:rsidR="00312258" w:rsidRPr="00BB287C">
        <w:rPr>
          <w:rFonts w:ascii="Times New Roman" w:hAnsi="Times New Roman" w:cs="Times New Roman"/>
          <w:sz w:val="24"/>
          <w:szCs w:val="24"/>
        </w:rPr>
        <w:t xml:space="preserve"> to </w:t>
      </w:r>
      <w:r w:rsidR="00D864F4" w:rsidRPr="00BB287C">
        <w:rPr>
          <w:rFonts w:ascii="Times New Roman" w:hAnsi="Times New Roman" w:cs="Times New Roman"/>
          <w:sz w:val="24"/>
          <w:szCs w:val="24"/>
        </w:rPr>
        <w:t xml:space="preserve">both </w:t>
      </w:r>
      <w:r w:rsidRPr="00BB287C">
        <w:rPr>
          <w:rFonts w:ascii="Times New Roman" w:hAnsi="Times New Roman" w:cs="Times New Roman"/>
          <w:sz w:val="24"/>
          <w:szCs w:val="24"/>
        </w:rPr>
        <w:t>immigration, reception and integration of asylum seekers</w:t>
      </w:r>
      <w:r w:rsidR="00312258" w:rsidRPr="00BB287C">
        <w:rPr>
          <w:rFonts w:ascii="Times New Roman" w:hAnsi="Times New Roman" w:cs="Times New Roman"/>
          <w:sz w:val="24"/>
          <w:szCs w:val="24"/>
        </w:rPr>
        <w:t>,</w:t>
      </w:r>
      <w:r w:rsidRPr="00BB287C">
        <w:rPr>
          <w:rFonts w:ascii="Times New Roman" w:hAnsi="Times New Roman" w:cs="Times New Roman"/>
          <w:sz w:val="24"/>
          <w:szCs w:val="24"/>
        </w:rPr>
        <w:t xml:space="preserve"> and </w:t>
      </w:r>
      <w:r w:rsidR="00312258" w:rsidRPr="00BB287C">
        <w:rPr>
          <w:rFonts w:ascii="Times New Roman" w:hAnsi="Times New Roman" w:cs="Times New Roman"/>
          <w:sz w:val="24"/>
          <w:szCs w:val="24"/>
        </w:rPr>
        <w:t xml:space="preserve">the rights of </w:t>
      </w:r>
      <w:r w:rsidRPr="00BB287C">
        <w:rPr>
          <w:rFonts w:ascii="Times New Roman" w:hAnsi="Times New Roman" w:cs="Times New Roman"/>
          <w:sz w:val="24"/>
          <w:szCs w:val="24"/>
        </w:rPr>
        <w:t>refugees in Italy. This extremely complex regulation</w:t>
      </w:r>
      <w:r w:rsidR="00C6237A" w:rsidRPr="00BB287C">
        <w:rPr>
          <w:rFonts w:ascii="Times New Roman" w:hAnsi="Times New Roman" w:cs="Times New Roman"/>
          <w:sz w:val="24"/>
          <w:szCs w:val="24"/>
        </w:rPr>
        <w:t>s deal</w:t>
      </w:r>
      <w:r w:rsidRPr="00BB287C">
        <w:rPr>
          <w:rFonts w:ascii="Times New Roman" w:hAnsi="Times New Roman" w:cs="Times New Roman"/>
          <w:sz w:val="24"/>
          <w:szCs w:val="24"/>
        </w:rPr>
        <w:t xml:space="preserve"> with work</w:t>
      </w:r>
      <w:r w:rsidR="00312258" w:rsidRPr="00BB287C">
        <w:rPr>
          <w:rFonts w:ascii="Times New Roman" w:hAnsi="Times New Roman" w:cs="Times New Roman"/>
          <w:sz w:val="24"/>
          <w:szCs w:val="24"/>
        </w:rPr>
        <w:t xml:space="preserve"> permits</w:t>
      </w:r>
      <w:r w:rsidRPr="00BB287C">
        <w:rPr>
          <w:rFonts w:ascii="Times New Roman" w:hAnsi="Times New Roman" w:cs="Times New Roman"/>
          <w:sz w:val="24"/>
          <w:szCs w:val="24"/>
        </w:rPr>
        <w:t xml:space="preserve">, integration, territorial control, expulsions of </w:t>
      </w:r>
      <w:r w:rsidR="00312258" w:rsidRPr="00BB287C">
        <w:rPr>
          <w:rFonts w:ascii="Times New Roman" w:hAnsi="Times New Roman" w:cs="Times New Roman"/>
          <w:sz w:val="24"/>
          <w:szCs w:val="24"/>
        </w:rPr>
        <w:t xml:space="preserve">foreigners </w:t>
      </w:r>
      <w:r w:rsidRPr="00BB287C">
        <w:rPr>
          <w:rFonts w:ascii="Times New Roman" w:hAnsi="Times New Roman" w:cs="Times New Roman"/>
          <w:sz w:val="24"/>
          <w:szCs w:val="24"/>
        </w:rPr>
        <w:t>and international c</w:t>
      </w:r>
      <w:r w:rsidR="00C6237A" w:rsidRPr="00BB287C">
        <w:rPr>
          <w:rFonts w:ascii="Times New Roman" w:hAnsi="Times New Roman" w:cs="Times New Roman"/>
          <w:sz w:val="24"/>
          <w:szCs w:val="24"/>
        </w:rPr>
        <w:t>ooperation. In particular, the legislator wished</w:t>
      </w:r>
      <w:r w:rsidRPr="00BB287C">
        <w:rPr>
          <w:rFonts w:ascii="Times New Roman" w:hAnsi="Times New Roman" w:cs="Times New Roman"/>
          <w:sz w:val="24"/>
          <w:szCs w:val="24"/>
        </w:rPr>
        <w:t xml:space="preserve"> to implement a policy of legal, limited, planned and regulated entry</w:t>
      </w:r>
      <w:r w:rsidR="00C6237A" w:rsidRPr="00BB287C">
        <w:rPr>
          <w:rFonts w:ascii="Times New Roman" w:hAnsi="Times New Roman" w:cs="Times New Roman"/>
          <w:sz w:val="24"/>
          <w:szCs w:val="24"/>
        </w:rPr>
        <w:t>. This l</w:t>
      </w:r>
      <w:r w:rsidRPr="00BB287C">
        <w:rPr>
          <w:rFonts w:ascii="Times New Roman" w:hAnsi="Times New Roman" w:cs="Times New Roman"/>
          <w:sz w:val="24"/>
          <w:szCs w:val="24"/>
        </w:rPr>
        <w:t xml:space="preserve">aw formally introduced a new </w:t>
      </w:r>
      <w:r w:rsidR="00C6237A" w:rsidRPr="00BB287C">
        <w:rPr>
          <w:rFonts w:ascii="Times New Roman" w:hAnsi="Times New Roman" w:cs="Times New Roman"/>
          <w:sz w:val="24"/>
          <w:szCs w:val="24"/>
        </w:rPr>
        <w:t xml:space="preserve">form of </w:t>
      </w:r>
      <w:r w:rsidRPr="00BB287C">
        <w:rPr>
          <w:rFonts w:ascii="Times New Roman" w:hAnsi="Times New Roman" w:cs="Times New Roman"/>
          <w:sz w:val="24"/>
          <w:szCs w:val="24"/>
        </w:rPr>
        <w:t xml:space="preserve">protection for </w:t>
      </w:r>
      <w:r w:rsidRPr="00BB287C">
        <w:rPr>
          <w:rFonts w:ascii="Times New Roman" w:hAnsi="Times New Roman" w:cs="Times New Roman"/>
          <w:sz w:val="24"/>
          <w:szCs w:val="24"/>
        </w:rPr>
        <w:lastRenderedPageBreak/>
        <w:t>“humanitarian reasons”, including the residence permit for “social reason</w:t>
      </w:r>
      <w:r w:rsidR="00C6237A" w:rsidRPr="00BB287C">
        <w:rPr>
          <w:rFonts w:ascii="Times New Roman" w:hAnsi="Times New Roman" w:cs="Times New Roman"/>
          <w:sz w:val="24"/>
          <w:szCs w:val="24"/>
        </w:rPr>
        <w:t>s</w:t>
      </w:r>
      <w:r w:rsidRPr="00BB287C">
        <w:rPr>
          <w:rFonts w:ascii="Times New Roman" w:hAnsi="Times New Roman" w:cs="Times New Roman"/>
          <w:sz w:val="24"/>
          <w:szCs w:val="24"/>
        </w:rPr>
        <w:t>” in order</w:t>
      </w:r>
      <w:r w:rsidR="00C6237A" w:rsidRPr="00BB287C">
        <w:rPr>
          <w:rFonts w:ascii="Times New Roman" w:hAnsi="Times New Roman" w:cs="Times New Roman"/>
          <w:sz w:val="24"/>
          <w:szCs w:val="24"/>
        </w:rPr>
        <w:t xml:space="preserve"> to protect </w:t>
      </w:r>
      <w:r w:rsidRPr="00BB287C">
        <w:rPr>
          <w:rFonts w:ascii="Times New Roman" w:hAnsi="Times New Roman" w:cs="Times New Roman"/>
          <w:sz w:val="24"/>
          <w:szCs w:val="24"/>
        </w:rPr>
        <w:t>victims of slavery and exploitation.</w:t>
      </w:r>
    </w:p>
    <w:p w14:paraId="667FC3C9" w14:textId="77777777" w:rsidR="00A62D31" w:rsidRDefault="00A62D31" w:rsidP="00924DD3">
      <w:pPr>
        <w:spacing w:after="0" w:line="360" w:lineRule="auto"/>
        <w:jc w:val="both"/>
        <w:rPr>
          <w:rFonts w:ascii="Times New Roman" w:hAnsi="Times New Roman" w:cs="Times New Roman"/>
          <w:sz w:val="24"/>
          <w:szCs w:val="24"/>
        </w:rPr>
      </w:pPr>
    </w:p>
    <w:p w14:paraId="7E567663" w14:textId="7092018E" w:rsidR="00195EC1" w:rsidRPr="00195EC1" w:rsidRDefault="00FF2E9D" w:rsidP="00195EC1">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Further changes to the protection system, introduced by Law No. 189 of 2002 (“</w:t>
      </w:r>
      <w:proofErr w:type="spellStart"/>
      <w:r w:rsidRPr="00BB287C">
        <w:rPr>
          <w:rFonts w:ascii="Times New Roman" w:hAnsi="Times New Roman" w:cs="Times New Roman"/>
          <w:sz w:val="24"/>
          <w:szCs w:val="24"/>
        </w:rPr>
        <w:t>Legge</w:t>
      </w:r>
      <w:proofErr w:type="spellEnd"/>
      <w:r w:rsidRPr="00BB287C">
        <w:rPr>
          <w:rFonts w:ascii="Times New Roman" w:hAnsi="Times New Roman" w:cs="Times New Roman"/>
          <w:sz w:val="24"/>
          <w:szCs w:val="24"/>
        </w:rPr>
        <w:t xml:space="preserve"> </w:t>
      </w:r>
      <w:proofErr w:type="spellStart"/>
      <w:r w:rsidRPr="00BB287C">
        <w:rPr>
          <w:rFonts w:ascii="Times New Roman" w:hAnsi="Times New Roman" w:cs="Times New Roman"/>
          <w:sz w:val="24"/>
          <w:szCs w:val="24"/>
        </w:rPr>
        <w:t>Bossi-Fini</w:t>
      </w:r>
      <w:proofErr w:type="spellEnd"/>
      <w:r w:rsidRPr="00BB287C">
        <w:rPr>
          <w:rFonts w:ascii="Times New Roman" w:hAnsi="Times New Roman" w:cs="Times New Roman"/>
          <w:sz w:val="24"/>
          <w:szCs w:val="24"/>
        </w:rPr>
        <w:t>”), simplified the procedures for the recognition of refugee status (20 days for the administrative procedure), which, in</w:t>
      </w:r>
      <w:r w:rsidR="00440DC7" w:rsidRPr="00BB287C">
        <w:rPr>
          <w:rFonts w:ascii="Times New Roman" w:hAnsi="Times New Roman" w:cs="Times New Roman"/>
          <w:sz w:val="24"/>
          <w:szCs w:val="24"/>
        </w:rPr>
        <w:t xml:space="preserve"> the event of a negative response</w:t>
      </w:r>
      <w:r w:rsidRPr="00BB287C">
        <w:rPr>
          <w:rFonts w:ascii="Times New Roman" w:hAnsi="Times New Roman" w:cs="Times New Roman"/>
          <w:sz w:val="24"/>
          <w:szCs w:val="24"/>
        </w:rPr>
        <w:t xml:space="preserve">, provided </w:t>
      </w:r>
      <w:r w:rsidR="00440DC7" w:rsidRPr="00BB287C">
        <w:rPr>
          <w:rFonts w:ascii="Times New Roman" w:hAnsi="Times New Roman" w:cs="Times New Roman"/>
          <w:sz w:val="24"/>
          <w:szCs w:val="24"/>
        </w:rPr>
        <w:t xml:space="preserve">for </w:t>
      </w:r>
      <w:r w:rsidRPr="00BB287C">
        <w:rPr>
          <w:rFonts w:ascii="Times New Roman" w:hAnsi="Times New Roman" w:cs="Times New Roman"/>
          <w:sz w:val="24"/>
          <w:szCs w:val="24"/>
        </w:rPr>
        <w:t>a re-examination of the case (10 days) by the administrative authority, with the possibility of jurisdictional appeal even after repatriation thro</w:t>
      </w:r>
      <w:r w:rsidR="00C6237A" w:rsidRPr="00BB287C">
        <w:rPr>
          <w:rFonts w:ascii="Times New Roman" w:hAnsi="Times New Roman" w:cs="Times New Roman"/>
          <w:sz w:val="24"/>
          <w:szCs w:val="24"/>
        </w:rPr>
        <w:t>ugh the Italian Embassy to</w:t>
      </w:r>
      <w:r w:rsidRPr="00BB287C">
        <w:rPr>
          <w:rFonts w:ascii="Times New Roman" w:hAnsi="Times New Roman" w:cs="Times New Roman"/>
          <w:sz w:val="24"/>
          <w:szCs w:val="24"/>
        </w:rPr>
        <w:t xml:space="preserve"> the country of origin.</w:t>
      </w:r>
      <w:r w:rsidR="00C6237A" w:rsidRPr="00BB287C">
        <w:rPr>
          <w:rFonts w:ascii="Times New Roman" w:hAnsi="Times New Roman" w:cs="Times New Roman"/>
          <w:sz w:val="24"/>
          <w:szCs w:val="24"/>
        </w:rPr>
        <w:t xml:space="preserve"> </w:t>
      </w:r>
      <w:r w:rsidR="00AC5630">
        <w:rPr>
          <w:rFonts w:ascii="Times New Roman" w:hAnsi="Times New Roman" w:cs="Times New Roman"/>
          <w:sz w:val="24"/>
          <w:szCs w:val="24"/>
        </w:rPr>
        <w:t>T</w:t>
      </w:r>
      <w:r w:rsidR="00476EE8">
        <w:rPr>
          <w:rFonts w:ascii="Times New Roman" w:hAnsi="Times New Roman" w:cs="Times New Roman"/>
          <w:sz w:val="24"/>
          <w:szCs w:val="24"/>
        </w:rPr>
        <w:t xml:space="preserve">he </w:t>
      </w:r>
      <w:proofErr w:type="spellStart"/>
      <w:r w:rsidR="00476EE8">
        <w:rPr>
          <w:rFonts w:ascii="Times New Roman" w:hAnsi="Times New Roman" w:cs="Times New Roman"/>
          <w:sz w:val="24"/>
          <w:szCs w:val="24"/>
        </w:rPr>
        <w:t>Legge</w:t>
      </w:r>
      <w:proofErr w:type="spellEnd"/>
      <w:r w:rsidR="00476EE8">
        <w:rPr>
          <w:rFonts w:ascii="Times New Roman" w:hAnsi="Times New Roman" w:cs="Times New Roman"/>
          <w:sz w:val="24"/>
          <w:szCs w:val="24"/>
        </w:rPr>
        <w:t xml:space="preserve"> </w:t>
      </w:r>
      <w:proofErr w:type="spellStart"/>
      <w:r w:rsidR="00476EE8">
        <w:rPr>
          <w:rFonts w:ascii="Times New Roman" w:hAnsi="Times New Roman" w:cs="Times New Roman"/>
          <w:sz w:val="24"/>
          <w:szCs w:val="24"/>
        </w:rPr>
        <w:t>Bossi-Fini</w:t>
      </w:r>
      <w:proofErr w:type="spellEnd"/>
      <w:r w:rsidR="00195EC1" w:rsidRPr="00195EC1">
        <w:rPr>
          <w:rFonts w:ascii="Times New Roman" w:hAnsi="Times New Roman" w:cs="Times New Roman"/>
          <w:sz w:val="24"/>
          <w:szCs w:val="24"/>
        </w:rPr>
        <w:t xml:space="preserve"> and the Presidential Decree No. 303 of 2004 implemented a decision-making system according to which applications were examined by several </w:t>
      </w:r>
      <w:r w:rsidR="00A62D31">
        <w:rPr>
          <w:rFonts w:ascii="Times New Roman" w:hAnsi="Times New Roman" w:cs="Times New Roman"/>
          <w:sz w:val="24"/>
          <w:szCs w:val="24"/>
        </w:rPr>
        <w:t>“</w:t>
      </w:r>
      <w:r w:rsidR="00195EC1" w:rsidRPr="00195EC1">
        <w:rPr>
          <w:rFonts w:ascii="Times New Roman" w:hAnsi="Times New Roman" w:cs="Times New Roman"/>
          <w:sz w:val="24"/>
          <w:szCs w:val="24"/>
        </w:rPr>
        <w:t>Territorial Commissions</w:t>
      </w:r>
      <w:r w:rsidR="00A62D31">
        <w:rPr>
          <w:rFonts w:ascii="Times New Roman" w:hAnsi="Times New Roman" w:cs="Times New Roman"/>
          <w:sz w:val="24"/>
          <w:szCs w:val="24"/>
        </w:rPr>
        <w:t>”</w:t>
      </w:r>
      <w:r w:rsidR="00195EC1" w:rsidRPr="00195EC1">
        <w:rPr>
          <w:rFonts w:ascii="Times New Roman" w:hAnsi="Times New Roman" w:cs="Times New Roman"/>
          <w:sz w:val="24"/>
          <w:szCs w:val="24"/>
        </w:rPr>
        <w:t xml:space="preserve"> (article 12), coordinated by the </w:t>
      </w:r>
      <w:r w:rsidR="00A62D31">
        <w:rPr>
          <w:rFonts w:ascii="Times New Roman" w:hAnsi="Times New Roman" w:cs="Times New Roman"/>
          <w:sz w:val="24"/>
          <w:szCs w:val="24"/>
        </w:rPr>
        <w:t>“</w:t>
      </w:r>
      <w:r w:rsidR="00195EC1" w:rsidRPr="00195EC1">
        <w:rPr>
          <w:rFonts w:ascii="Times New Roman" w:hAnsi="Times New Roman" w:cs="Times New Roman"/>
          <w:sz w:val="24"/>
          <w:szCs w:val="24"/>
        </w:rPr>
        <w:t>National Commission</w:t>
      </w:r>
      <w:r w:rsidR="00A62D31">
        <w:rPr>
          <w:rFonts w:ascii="Times New Roman" w:hAnsi="Times New Roman" w:cs="Times New Roman"/>
          <w:sz w:val="24"/>
          <w:szCs w:val="24"/>
        </w:rPr>
        <w:t>”</w:t>
      </w:r>
      <w:r w:rsidR="00195EC1" w:rsidRPr="00195EC1">
        <w:rPr>
          <w:rFonts w:ascii="Times New Roman" w:hAnsi="Times New Roman" w:cs="Times New Roman"/>
          <w:sz w:val="24"/>
          <w:szCs w:val="24"/>
        </w:rPr>
        <w:t xml:space="preserve"> (based in Rome). The legislative decree No.25 of 2008 (article 4, paragraph 2) established the Territorial Offices of the government within the Prefectures for the recognition of international protection, replacing the Territorial Commissions for the recognition of the refugee status.</w:t>
      </w:r>
      <w:r w:rsidR="00924DD3">
        <w:rPr>
          <w:rFonts w:ascii="Times New Roman" w:hAnsi="Times New Roman" w:cs="Times New Roman"/>
          <w:sz w:val="24"/>
          <w:szCs w:val="24"/>
        </w:rPr>
        <w:t xml:space="preserve"> </w:t>
      </w:r>
      <w:r w:rsidR="00195EC1" w:rsidRPr="00195EC1">
        <w:rPr>
          <w:rFonts w:ascii="Times New Roman" w:hAnsi="Times New Roman" w:cs="Times New Roman"/>
          <w:sz w:val="24"/>
          <w:szCs w:val="24"/>
        </w:rPr>
        <w:t>The new decree adopted the single procedure of asylum seeking, providing for the evaluation by Territorial Commissions.</w:t>
      </w:r>
      <w:r w:rsidR="00195EC1">
        <w:rPr>
          <w:rFonts w:ascii="Times New Roman" w:hAnsi="Times New Roman" w:cs="Times New Roman"/>
          <w:sz w:val="24"/>
          <w:szCs w:val="24"/>
        </w:rPr>
        <w:t xml:space="preserve"> </w:t>
      </w:r>
      <w:r w:rsidR="00195EC1" w:rsidRPr="00825B3A">
        <w:rPr>
          <w:rFonts w:ascii="Times New Roman" w:hAnsi="Times New Roman" w:cs="Times New Roman"/>
          <w:sz w:val="24"/>
          <w:szCs w:val="24"/>
        </w:rPr>
        <w:t xml:space="preserve">This practice was </w:t>
      </w:r>
      <w:r w:rsidR="00195EC1">
        <w:rPr>
          <w:rFonts w:ascii="Times New Roman" w:hAnsi="Times New Roman" w:cs="Times New Roman"/>
          <w:sz w:val="24"/>
          <w:szCs w:val="24"/>
        </w:rPr>
        <w:t xml:space="preserve">also </w:t>
      </w:r>
      <w:r w:rsidR="00195EC1" w:rsidRPr="00825B3A">
        <w:rPr>
          <w:rFonts w:ascii="Times New Roman" w:hAnsi="Times New Roman" w:cs="Times New Roman"/>
          <w:sz w:val="24"/>
          <w:szCs w:val="24"/>
        </w:rPr>
        <w:t>conf</w:t>
      </w:r>
      <w:r w:rsidR="00195EC1">
        <w:rPr>
          <w:rFonts w:ascii="Times New Roman" w:hAnsi="Times New Roman" w:cs="Times New Roman"/>
          <w:sz w:val="24"/>
          <w:szCs w:val="24"/>
        </w:rPr>
        <w:t>irmed with the increase of</w:t>
      </w:r>
      <w:r w:rsidR="00195EC1" w:rsidRPr="00825B3A">
        <w:rPr>
          <w:rFonts w:ascii="Times New Roman" w:hAnsi="Times New Roman" w:cs="Times New Roman"/>
          <w:sz w:val="24"/>
          <w:szCs w:val="24"/>
        </w:rPr>
        <w:t xml:space="preserve"> the Territorial Commissions (increased to 20) and the Special Sections (30) in implementation o</w:t>
      </w:r>
      <w:r w:rsidR="00195EC1">
        <w:rPr>
          <w:rFonts w:ascii="Times New Roman" w:hAnsi="Times New Roman" w:cs="Times New Roman"/>
          <w:sz w:val="24"/>
          <w:szCs w:val="24"/>
        </w:rPr>
        <w:t>f the decree-law No</w:t>
      </w:r>
      <w:r w:rsidR="00195EC1" w:rsidRPr="00825B3A">
        <w:rPr>
          <w:rFonts w:ascii="Times New Roman" w:hAnsi="Times New Roman" w:cs="Times New Roman"/>
          <w:sz w:val="24"/>
          <w:szCs w:val="24"/>
        </w:rPr>
        <w:t>.119</w:t>
      </w:r>
      <w:r w:rsidR="00195EC1">
        <w:rPr>
          <w:rFonts w:ascii="Times New Roman" w:hAnsi="Times New Roman" w:cs="Times New Roman"/>
          <w:sz w:val="24"/>
          <w:szCs w:val="24"/>
        </w:rPr>
        <w:t xml:space="preserve"> of 2014</w:t>
      </w:r>
      <w:r w:rsidR="00195EC1" w:rsidRPr="00825B3A">
        <w:rPr>
          <w:rFonts w:ascii="Times New Roman" w:hAnsi="Times New Roman" w:cs="Times New Roman"/>
          <w:sz w:val="24"/>
          <w:szCs w:val="24"/>
        </w:rPr>
        <w:t>, converted with mod</w:t>
      </w:r>
      <w:r w:rsidR="00195EC1">
        <w:rPr>
          <w:rFonts w:ascii="Times New Roman" w:hAnsi="Times New Roman" w:cs="Times New Roman"/>
          <w:sz w:val="24"/>
          <w:szCs w:val="24"/>
        </w:rPr>
        <w:t>ifications by the Law No.146 of 2014</w:t>
      </w:r>
      <w:r w:rsidR="00195EC1" w:rsidRPr="00825B3A">
        <w:rPr>
          <w:rFonts w:ascii="Times New Roman" w:hAnsi="Times New Roman" w:cs="Times New Roman"/>
          <w:sz w:val="24"/>
          <w:szCs w:val="24"/>
        </w:rPr>
        <w:t xml:space="preserve"> (as amended by legislative</w:t>
      </w:r>
      <w:r w:rsidR="00195EC1">
        <w:rPr>
          <w:rFonts w:ascii="Times New Roman" w:hAnsi="Times New Roman" w:cs="Times New Roman"/>
          <w:sz w:val="24"/>
          <w:szCs w:val="24"/>
        </w:rPr>
        <w:t xml:space="preserve"> decree No. 25 of</w:t>
      </w:r>
      <w:r w:rsidR="00195EC1" w:rsidRPr="00825B3A">
        <w:rPr>
          <w:rFonts w:ascii="Times New Roman" w:hAnsi="Times New Roman" w:cs="Times New Roman"/>
          <w:sz w:val="24"/>
          <w:szCs w:val="24"/>
        </w:rPr>
        <w:t xml:space="preserve"> 2008).</w:t>
      </w:r>
    </w:p>
    <w:p w14:paraId="3AB6032F" w14:textId="77777777" w:rsidR="006E7CD6" w:rsidRDefault="006E7CD6" w:rsidP="00195EC1">
      <w:pPr>
        <w:spacing w:after="0" w:line="360" w:lineRule="auto"/>
        <w:jc w:val="both"/>
        <w:rPr>
          <w:rFonts w:ascii="Times New Roman" w:hAnsi="Times New Roman" w:cs="Times New Roman"/>
          <w:sz w:val="24"/>
          <w:szCs w:val="24"/>
        </w:rPr>
      </w:pPr>
    </w:p>
    <w:p w14:paraId="0D9414DC" w14:textId="00705B7B" w:rsidR="00195EC1" w:rsidRDefault="00AC5630" w:rsidP="00195E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Moreover, t</w:t>
      </w:r>
      <w:r w:rsidR="00195EC1">
        <w:rPr>
          <w:rFonts w:ascii="Times New Roman" w:hAnsi="Times New Roman" w:cs="Times New Roman"/>
          <w:sz w:val="24"/>
          <w:szCs w:val="24"/>
        </w:rPr>
        <w:t xml:space="preserve">he </w:t>
      </w:r>
      <w:r w:rsidR="009F2187" w:rsidRPr="00BB287C">
        <w:rPr>
          <w:rFonts w:ascii="Times New Roman" w:hAnsi="Times New Roman" w:cs="Times New Roman"/>
          <w:sz w:val="24"/>
          <w:szCs w:val="24"/>
        </w:rPr>
        <w:t>L</w:t>
      </w:r>
      <w:r w:rsidR="00AE11BF" w:rsidRPr="00BB287C">
        <w:rPr>
          <w:rFonts w:ascii="Times New Roman" w:hAnsi="Times New Roman" w:cs="Times New Roman"/>
          <w:sz w:val="24"/>
          <w:szCs w:val="24"/>
        </w:rPr>
        <w:t>egislative Decree No.</w:t>
      </w:r>
      <w:r w:rsidR="00D6739E" w:rsidRPr="00BB287C">
        <w:rPr>
          <w:rFonts w:ascii="Times New Roman" w:hAnsi="Times New Roman" w:cs="Times New Roman"/>
          <w:sz w:val="24"/>
          <w:szCs w:val="24"/>
        </w:rPr>
        <w:t xml:space="preserve">251 of </w:t>
      </w:r>
      <w:r w:rsidR="00B20569" w:rsidRPr="00BB287C">
        <w:rPr>
          <w:rFonts w:ascii="Times New Roman" w:hAnsi="Times New Roman" w:cs="Times New Roman"/>
          <w:sz w:val="24"/>
          <w:szCs w:val="24"/>
        </w:rPr>
        <w:t xml:space="preserve"> 2007</w:t>
      </w:r>
      <w:r w:rsidR="00445B44" w:rsidRPr="00BB287C">
        <w:rPr>
          <w:rFonts w:ascii="Times New Roman" w:hAnsi="Times New Roman" w:cs="Times New Roman"/>
          <w:sz w:val="24"/>
          <w:szCs w:val="24"/>
        </w:rPr>
        <w:t xml:space="preserve">, </w:t>
      </w:r>
      <w:r w:rsidR="00440DC7" w:rsidRPr="00BB287C">
        <w:rPr>
          <w:rFonts w:ascii="Times New Roman" w:hAnsi="Times New Roman" w:cs="Times New Roman"/>
          <w:sz w:val="24"/>
          <w:szCs w:val="24"/>
        </w:rPr>
        <w:t>designed to implement</w:t>
      </w:r>
      <w:r w:rsidR="00EB3B38" w:rsidRPr="00BB287C">
        <w:rPr>
          <w:rFonts w:ascii="Times New Roman" w:hAnsi="Times New Roman" w:cs="Times New Roman"/>
          <w:sz w:val="24"/>
          <w:szCs w:val="24"/>
        </w:rPr>
        <w:t xml:space="preserve"> Directive 2004/83/EC</w:t>
      </w:r>
      <w:r w:rsidR="00C22005" w:rsidRPr="00BB287C">
        <w:rPr>
          <w:rStyle w:val="Rimandonotaapidipagina"/>
          <w:rFonts w:ascii="Times New Roman" w:hAnsi="Times New Roman" w:cs="Times New Roman"/>
          <w:sz w:val="24"/>
          <w:szCs w:val="24"/>
        </w:rPr>
        <w:footnoteReference w:id="7"/>
      </w:r>
      <w:r w:rsidR="00445B44" w:rsidRPr="00BB287C">
        <w:rPr>
          <w:rFonts w:ascii="Times New Roman" w:hAnsi="Times New Roman" w:cs="Times New Roman"/>
          <w:sz w:val="24"/>
          <w:szCs w:val="24"/>
        </w:rPr>
        <w:t xml:space="preserve">, </w:t>
      </w:r>
      <w:r w:rsidR="00AE11BF" w:rsidRPr="00BB287C">
        <w:rPr>
          <w:rFonts w:ascii="Times New Roman" w:hAnsi="Times New Roman" w:cs="Times New Roman"/>
          <w:sz w:val="24"/>
          <w:szCs w:val="24"/>
        </w:rPr>
        <w:t>modified by Article 7.</w:t>
      </w:r>
      <w:r w:rsidR="00EB3B38" w:rsidRPr="00BB287C">
        <w:rPr>
          <w:rFonts w:ascii="Times New Roman" w:hAnsi="Times New Roman" w:cs="Times New Roman"/>
          <w:sz w:val="24"/>
          <w:szCs w:val="24"/>
        </w:rPr>
        <w:t xml:space="preserve">2 of Law </w:t>
      </w:r>
      <w:r w:rsidR="00AE11BF" w:rsidRPr="00BB287C">
        <w:rPr>
          <w:rFonts w:ascii="Times New Roman" w:hAnsi="Times New Roman" w:cs="Times New Roman"/>
          <w:sz w:val="24"/>
          <w:szCs w:val="24"/>
        </w:rPr>
        <w:t>No.</w:t>
      </w:r>
      <w:r w:rsidR="00EB3B38" w:rsidRPr="00BB287C">
        <w:rPr>
          <w:rFonts w:ascii="Times New Roman" w:hAnsi="Times New Roman" w:cs="Times New Roman"/>
          <w:sz w:val="24"/>
          <w:szCs w:val="24"/>
        </w:rPr>
        <w:t xml:space="preserve">97 </w:t>
      </w:r>
      <w:r w:rsidR="00AE11BF" w:rsidRPr="00BB287C">
        <w:rPr>
          <w:rFonts w:ascii="Times New Roman" w:hAnsi="Times New Roman" w:cs="Times New Roman"/>
          <w:sz w:val="24"/>
          <w:szCs w:val="24"/>
        </w:rPr>
        <w:t>of</w:t>
      </w:r>
      <w:r w:rsidR="00EB3B38" w:rsidRPr="00BB287C">
        <w:rPr>
          <w:rFonts w:ascii="Times New Roman" w:hAnsi="Times New Roman" w:cs="Times New Roman"/>
          <w:sz w:val="24"/>
          <w:szCs w:val="24"/>
        </w:rPr>
        <w:t xml:space="preserve"> 2013 by Legislative Decree </w:t>
      </w:r>
      <w:r w:rsidR="00445B44" w:rsidRPr="00BB287C">
        <w:rPr>
          <w:rFonts w:ascii="Times New Roman" w:hAnsi="Times New Roman" w:cs="Times New Roman"/>
          <w:sz w:val="24"/>
          <w:szCs w:val="24"/>
        </w:rPr>
        <w:t>No.18</w:t>
      </w:r>
      <w:r w:rsidR="00AE11BF" w:rsidRPr="00BB287C">
        <w:rPr>
          <w:rFonts w:ascii="Times New Roman" w:hAnsi="Times New Roman" w:cs="Times New Roman"/>
          <w:sz w:val="24"/>
          <w:szCs w:val="24"/>
        </w:rPr>
        <w:t xml:space="preserve"> of</w:t>
      </w:r>
      <w:r w:rsidR="00EB3B38" w:rsidRPr="00BB287C">
        <w:rPr>
          <w:rFonts w:ascii="Times New Roman" w:hAnsi="Times New Roman" w:cs="Times New Roman"/>
          <w:sz w:val="24"/>
          <w:szCs w:val="24"/>
        </w:rPr>
        <w:t xml:space="preserve"> 2014 implementation of Directive 2011/95/EU</w:t>
      </w:r>
      <w:r w:rsidR="005E7626" w:rsidRPr="00BB287C">
        <w:rPr>
          <w:rStyle w:val="Rimandonotaapidipagina"/>
          <w:rFonts w:ascii="Times New Roman" w:hAnsi="Times New Roman" w:cs="Times New Roman"/>
          <w:sz w:val="24"/>
          <w:szCs w:val="24"/>
        </w:rPr>
        <w:footnoteReference w:id="8"/>
      </w:r>
      <w:r w:rsidR="00440DC7" w:rsidRPr="00BB287C">
        <w:rPr>
          <w:rFonts w:ascii="Times New Roman" w:hAnsi="Times New Roman" w:cs="Times New Roman"/>
          <w:sz w:val="24"/>
          <w:szCs w:val="24"/>
        </w:rPr>
        <w:t xml:space="preserve"> was </w:t>
      </w:r>
      <w:r w:rsidR="009F2187" w:rsidRPr="00BB287C">
        <w:rPr>
          <w:rFonts w:ascii="Times New Roman" w:hAnsi="Times New Roman" w:cs="Times New Roman"/>
          <w:sz w:val="24"/>
          <w:szCs w:val="24"/>
        </w:rPr>
        <w:t xml:space="preserve">the most important legislative reform on asylum relating to the </w:t>
      </w:r>
      <w:r w:rsidR="00FE2CDA" w:rsidRPr="00BB287C">
        <w:rPr>
          <w:rFonts w:ascii="Times New Roman" w:hAnsi="Times New Roman" w:cs="Times New Roman"/>
          <w:sz w:val="24"/>
          <w:szCs w:val="24"/>
        </w:rPr>
        <w:t>application</w:t>
      </w:r>
      <w:r w:rsidR="009F2187" w:rsidRPr="00BB287C">
        <w:rPr>
          <w:rFonts w:ascii="Times New Roman" w:hAnsi="Times New Roman" w:cs="Times New Roman"/>
          <w:sz w:val="24"/>
          <w:szCs w:val="24"/>
        </w:rPr>
        <w:t xml:space="preserve"> of European asylum regulations based on protection from persecution on </w:t>
      </w:r>
      <w:r>
        <w:rPr>
          <w:rFonts w:ascii="Times New Roman" w:hAnsi="Times New Roman" w:cs="Times New Roman"/>
          <w:sz w:val="24"/>
          <w:szCs w:val="24"/>
        </w:rPr>
        <w:t>SOGI</w:t>
      </w:r>
      <w:r w:rsidR="009F2187" w:rsidRPr="00BB287C">
        <w:rPr>
          <w:rFonts w:ascii="Times New Roman" w:hAnsi="Times New Roman" w:cs="Times New Roman"/>
          <w:sz w:val="24"/>
          <w:szCs w:val="24"/>
        </w:rPr>
        <w:t>. O</w:t>
      </w:r>
      <w:r w:rsidR="00710225" w:rsidRPr="00BB287C">
        <w:rPr>
          <w:rFonts w:ascii="Times New Roman" w:hAnsi="Times New Roman" w:cs="Times New Roman"/>
          <w:sz w:val="24"/>
          <w:szCs w:val="24"/>
        </w:rPr>
        <w:t>n the one hand</w:t>
      </w:r>
      <w:r w:rsidR="009F2187" w:rsidRPr="00BB287C">
        <w:rPr>
          <w:rFonts w:ascii="Times New Roman" w:hAnsi="Times New Roman" w:cs="Times New Roman"/>
          <w:sz w:val="24"/>
          <w:szCs w:val="24"/>
        </w:rPr>
        <w:t>,</w:t>
      </w:r>
      <w:r w:rsidR="00EB3B38" w:rsidRPr="00BB287C">
        <w:rPr>
          <w:rFonts w:ascii="Times New Roman" w:hAnsi="Times New Roman" w:cs="Times New Roman"/>
          <w:sz w:val="24"/>
          <w:szCs w:val="24"/>
        </w:rPr>
        <w:t xml:space="preserve"> </w:t>
      </w:r>
      <w:r w:rsidR="00440DC7" w:rsidRPr="00BB287C">
        <w:rPr>
          <w:rFonts w:ascii="Times New Roman" w:hAnsi="Times New Roman" w:cs="Times New Roman"/>
          <w:sz w:val="24"/>
          <w:szCs w:val="24"/>
        </w:rPr>
        <w:t>these l</w:t>
      </w:r>
      <w:r w:rsidR="009F2187" w:rsidRPr="00BB287C">
        <w:rPr>
          <w:rFonts w:ascii="Times New Roman" w:hAnsi="Times New Roman" w:cs="Times New Roman"/>
          <w:sz w:val="24"/>
          <w:szCs w:val="24"/>
        </w:rPr>
        <w:t>aws c</w:t>
      </w:r>
      <w:r w:rsidR="00710225" w:rsidRPr="00BB287C">
        <w:rPr>
          <w:rFonts w:ascii="Times New Roman" w:hAnsi="Times New Roman" w:cs="Times New Roman"/>
          <w:sz w:val="24"/>
          <w:szCs w:val="24"/>
        </w:rPr>
        <w:t xml:space="preserve">larified the </w:t>
      </w:r>
      <w:r w:rsidR="009F2187" w:rsidRPr="00BB287C">
        <w:rPr>
          <w:rFonts w:ascii="Times New Roman" w:hAnsi="Times New Roman" w:cs="Times New Roman"/>
          <w:sz w:val="24"/>
          <w:szCs w:val="24"/>
        </w:rPr>
        <w:t xml:space="preserve">asylum seekers’ </w:t>
      </w:r>
      <w:r w:rsidR="00710225" w:rsidRPr="00BB287C">
        <w:rPr>
          <w:rFonts w:ascii="Times New Roman" w:hAnsi="Times New Roman" w:cs="Times New Roman"/>
          <w:sz w:val="24"/>
          <w:szCs w:val="24"/>
        </w:rPr>
        <w:t xml:space="preserve">individual position and </w:t>
      </w:r>
      <w:r w:rsidR="00440DC7" w:rsidRPr="00BB287C">
        <w:rPr>
          <w:rFonts w:ascii="Times New Roman" w:hAnsi="Times New Roman" w:cs="Times New Roman"/>
          <w:sz w:val="24"/>
          <w:szCs w:val="24"/>
        </w:rPr>
        <w:t xml:space="preserve">the </w:t>
      </w:r>
      <w:r w:rsidR="00710225" w:rsidRPr="00BB287C">
        <w:rPr>
          <w:rFonts w:ascii="Times New Roman" w:hAnsi="Times New Roman" w:cs="Times New Roman"/>
          <w:sz w:val="24"/>
          <w:szCs w:val="24"/>
        </w:rPr>
        <w:t xml:space="preserve">personal circumstances </w:t>
      </w:r>
      <w:r w:rsidR="00440DC7" w:rsidRPr="00BB287C">
        <w:rPr>
          <w:rFonts w:ascii="Times New Roman" w:hAnsi="Times New Roman" w:cs="Times New Roman"/>
          <w:sz w:val="24"/>
          <w:szCs w:val="24"/>
        </w:rPr>
        <w:t>which qualified them as</w:t>
      </w:r>
      <w:r w:rsidR="00710225" w:rsidRPr="00BB287C">
        <w:rPr>
          <w:rFonts w:ascii="Times New Roman" w:hAnsi="Times New Roman" w:cs="Times New Roman"/>
          <w:sz w:val="24"/>
          <w:szCs w:val="24"/>
        </w:rPr>
        <w:t xml:space="preserve"> being a refugee, including factors such as background, gender and common characteristic of sexual orientation</w:t>
      </w:r>
      <w:r w:rsidR="009F2187" w:rsidRPr="00BB287C">
        <w:rPr>
          <w:rFonts w:ascii="Times New Roman" w:hAnsi="Times New Roman" w:cs="Times New Roman"/>
          <w:sz w:val="24"/>
          <w:szCs w:val="24"/>
        </w:rPr>
        <w:t xml:space="preserve">. </w:t>
      </w:r>
      <w:r w:rsidR="00440DC7" w:rsidRPr="00BB287C">
        <w:rPr>
          <w:rFonts w:ascii="Times New Roman" w:hAnsi="Times New Roman" w:cs="Times New Roman"/>
          <w:sz w:val="24"/>
          <w:szCs w:val="24"/>
        </w:rPr>
        <w:t>At the same time</w:t>
      </w:r>
      <w:r w:rsidR="00710225" w:rsidRPr="00BB287C">
        <w:rPr>
          <w:rFonts w:ascii="Times New Roman" w:hAnsi="Times New Roman" w:cs="Times New Roman"/>
          <w:sz w:val="24"/>
          <w:szCs w:val="24"/>
        </w:rPr>
        <w:t xml:space="preserve">, </w:t>
      </w:r>
      <w:r w:rsidR="00EA53EB" w:rsidRPr="00BB287C">
        <w:rPr>
          <w:rFonts w:ascii="Times New Roman" w:hAnsi="Times New Roman" w:cs="Times New Roman"/>
          <w:sz w:val="24"/>
          <w:szCs w:val="24"/>
        </w:rPr>
        <w:t>the</w:t>
      </w:r>
      <w:r w:rsidR="00440DC7" w:rsidRPr="00BB287C">
        <w:rPr>
          <w:rFonts w:ascii="Times New Roman" w:hAnsi="Times New Roman" w:cs="Times New Roman"/>
          <w:sz w:val="24"/>
          <w:szCs w:val="24"/>
        </w:rPr>
        <w:t>se</w:t>
      </w:r>
      <w:r w:rsidR="00EA53EB" w:rsidRPr="00BB287C">
        <w:rPr>
          <w:rFonts w:ascii="Times New Roman" w:hAnsi="Times New Roman" w:cs="Times New Roman"/>
          <w:sz w:val="24"/>
          <w:szCs w:val="24"/>
        </w:rPr>
        <w:t xml:space="preserve"> laws</w:t>
      </w:r>
      <w:r w:rsidR="00710225" w:rsidRPr="00BB287C">
        <w:rPr>
          <w:rFonts w:ascii="Times New Roman" w:hAnsi="Times New Roman" w:cs="Times New Roman"/>
          <w:sz w:val="24"/>
          <w:szCs w:val="24"/>
        </w:rPr>
        <w:t xml:space="preserve"> </w:t>
      </w:r>
      <w:r w:rsidR="00AE11BF" w:rsidRPr="00BB287C">
        <w:rPr>
          <w:rFonts w:ascii="Times New Roman" w:hAnsi="Times New Roman" w:cs="Times New Roman"/>
          <w:sz w:val="24"/>
          <w:szCs w:val="24"/>
        </w:rPr>
        <w:t xml:space="preserve">introduced </w:t>
      </w:r>
      <w:r w:rsidR="00440DC7" w:rsidRPr="00BB287C">
        <w:rPr>
          <w:rFonts w:ascii="Times New Roman" w:hAnsi="Times New Roman" w:cs="Times New Roman"/>
          <w:sz w:val="24"/>
          <w:szCs w:val="24"/>
        </w:rPr>
        <w:t xml:space="preserve">the concept of the </w:t>
      </w:r>
      <w:r w:rsidR="00AE11BF" w:rsidRPr="00BB287C">
        <w:rPr>
          <w:rFonts w:ascii="Times New Roman" w:hAnsi="Times New Roman" w:cs="Times New Roman"/>
          <w:sz w:val="24"/>
          <w:szCs w:val="24"/>
        </w:rPr>
        <w:t>p</w:t>
      </w:r>
      <w:r w:rsidR="00FF2E9D" w:rsidRPr="00BB287C">
        <w:rPr>
          <w:rFonts w:ascii="Times New Roman" w:hAnsi="Times New Roman" w:cs="Times New Roman"/>
          <w:sz w:val="24"/>
          <w:szCs w:val="24"/>
        </w:rPr>
        <w:t>erson eligible for “subsidiary protection”</w:t>
      </w:r>
      <w:r w:rsidR="00440DC7" w:rsidRPr="00BB287C">
        <w:rPr>
          <w:rFonts w:ascii="Times New Roman" w:hAnsi="Times New Roman" w:cs="Times New Roman"/>
          <w:sz w:val="24"/>
          <w:szCs w:val="24"/>
        </w:rPr>
        <w:t xml:space="preserve">. This </w:t>
      </w:r>
      <w:r w:rsidR="00FF2E9D" w:rsidRPr="00BB287C">
        <w:rPr>
          <w:rFonts w:ascii="Times New Roman" w:hAnsi="Times New Roman" w:cs="Times New Roman"/>
          <w:sz w:val="24"/>
          <w:szCs w:val="24"/>
        </w:rPr>
        <w:t xml:space="preserve">means a third </w:t>
      </w:r>
      <w:r w:rsidR="00FF2E9D" w:rsidRPr="00BB287C">
        <w:rPr>
          <w:rFonts w:ascii="Times New Roman" w:hAnsi="Times New Roman" w:cs="Times New Roman"/>
          <w:sz w:val="24"/>
          <w:szCs w:val="24"/>
        </w:rPr>
        <w:lastRenderedPageBreak/>
        <w:t>country national or a stateless person who does not qualify as a refugee</w:t>
      </w:r>
      <w:r w:rsidR="00440DC7" w:rsidRPr="00BB287C">
        <w:rPr>
          <w:rFonts w:ascii="Times New Roman" w:hAnsi="Times New Roman" w:cs="Times New Roman"/>
          <w:sz w:val="24"/>
          <w:szCs w:val="24"/>
        </w:rPr>
        <w:t>,</w:t>
      </w:r>
      <w:r w:rsidR="00FF2E9D" w:rsidRPr="00BB287C">
        <w:rPr>
          <w:rFonts w:ascii="Times New Roman" w:hAnsi="Times New Roman" w:cs="Times New Roman"/>
          <w:sz w:val="24"/>
          <w:szCs w:val="24"/>
        </w:rPr>
        <w:t xml:space="preserve"> but in </w:t>
      </w:r>
      <w:r w:rsidR="00312258" w:rsidRPr="00BB287C">
        <w:rPr>
          <w:rFonts w:ascii="Times New Roman" w:hAnsi="Times New Roman" w:cs="Times New Roman"/>
          <w:sz w:val="24"/>
          <w:szCs w:val="24"/>
        </w:rPr>
        <w:t xml:space="preserve">whose </w:t>
      </w:r>
      <w:r w:rsidR="00B54294" w:rsidRPr="00BB287C">
        <w:rPr>
          <w:rFonts w:ascii="Times New Roman" w:hAnsi="Times New Roman" w:cs="Times New Roman"/>
          <w:sz w:val="24"/>
          <w:szCs w:val="24"/>
        </w:rPr>
        <w:t>respect</w:t>
      </w:r>
      <w:r w:rsidR="00FF2E9D" w:rsidRPr="00BB287C">
        <w:rPr>
          <w:rFonts w:ascii="Times New Roman" w:hAnsi="Times New Roman" w:cs="Times New Roman"/>
          <w:sz w:val="24"/>
          <w:szCs w:val="24"/>
        </w:rPr>
        <w:t xml:space="preserve"> </w:t>
      </w:r>
      <w:r w:rsidR="00440DC7" w:rsidRPr="00BB287C">
        <w:rPr>
          <w:rFonts w:ascii="Times New Roman" w:hAnsi="Times New Roman" w:cs="Times New Roman"/>
          <w:sz w:val="24"/>
          <w:szCs w:val="24"/>
        </w:rPr>
        <w:t xml:space="preserve">it can be shown that </w:t>
      </w:r>
      <w:r w:rsidR="00FF2E9D" w:rsidRPr="00BB287C">
        <w:rPr>
          <w:rFonts w:ascii="Times New Roman" w:hAnsi="Times New Roman" w:cs="Times New Roman"/>
          <w:sz w:val="24"/>
          <w:szCs w:val="24"/>
        </w:rPr>
        <w:t xml:space="preserve">substantial </w:t>
      </w:r>
      <w:r w:rsidR="00440DC7" w:rsidRPr="00BB287C">
        <w:rPr>
          <w:rFonts w:ascii="Times New Roman" w:hAnsi="Times New Roman" w:cs="Times New Roman"/>
          <w:sz w:val="24"/>
          <w:szCs w:val="24"/>
        </w:rPr>
        <w:t>grounds exist</w:t>
      </w:r>
      <w:r w:rsidR="00FF2E9D" w:rsidRPr="00BB287C">
        <w:rPr>
          <w:rFonts w:ascii="Times New Roman" w:hAnsi="Times New Roman" w:cs="Times New Roman"/>
          <w:sz w:val="24"/>
          <w:szCs w:val="24"/>
        </w:rPr>
        <w:t xml:space="preserve"> for believing that the person concerned, if returned to </w:t>
      </w:r>
      <w:r w:rsidR="00440DC7" w:rsidRPr="00BB287C">
        <w:rPr>
          <w:rFonts w:ascii="Times New Roman" w:hAnsi="Times New Roman" w:cs="Times New Roman"/>
          <w:sz w:val="24"/>
          <w:szCs w:val="24"/>
        </w:rPr>
        <w:t>their country of origin (</w:t>
      </w:r>
      <w:r w:rsidR="00FF2E9D" w:rsidRPr="00BB287C">
        <w:rPr>
          <w:rFonts w:ascii="Times New Roman" w:hAnsi="Times New Roman" w:cs="Times New Roman"/>
          <w:sz w:val="24"/>
          <w:szCs w:val="24"/>
        </w:rPr>
        <w:t xml:space="preserve">or in the case of a stateless person, </w:t>
      </w:r>
      <w:r w:rsidR="00AE11BF" w:rsidRPr="00BB287C">
        <w:rPr>
          <w:rFonts w:ascii="Times New Roman" w:hAnsi="Times New Roman" w:cs="Times New Roman"/>
          <w:sz w:val="24"/>
          <w:szCs w:val="24"/>
        </w:rPr>
        <w:t>to their</w:t>
      </w:r>
      <w:r w:rsidR="00FF2E9D" w:rsidRPr="00BB287C">
        <w:rPr>
          <w:rFonts w:ascii="Times New Roman" w:hAnsi="Times New Roman" w:cs="Times New Roman"/>
          <w:sz w:val="24"/>
          <w:szCs w:val="24"/>
        </w:rPr>
        <w:t xml:space="preserve"> country of former habitual residence</w:t>
      </w:r>
      <w:r w:rsidR="00440DC7" w:rsidRPr="00BB287C">
        <w:rPr>
          <w:rFonts w:ascii="Times New Roman" w:hAnsi="Times New Roman" w:cs="Times New Roman"/>
          <w:sz w:val="24"/>
          <w:szCs w:val="24"/>
        </w:rPr>
        <w:t>)</w:t>
      </w:r>
      <w:r w:rsidR="00FF2E9D" w:rsidRPr="00BB287C">
        <w:rPr>
          <w:rFonts w:ascii="Times New Roman" w:hAnsi="Times New Roman" w:cs="Times New Roman"/>
          <w:sz w:val="24"/>
          <w:szCs w:val="24"/>
        </w:rPr>
        <w:t>, would face a real risk of suffering serious harm.</w:t>
      </w:r>
      <w:r w:rsidR="007B39E6" w:rsidRPr="00BB287C">
        <w:rPr>
          <w:rFonts w:ascii="Times New Roman" w:hAnsi="Times New Roman" w:cs="Times New Roman"/>
          <w:sz w:val="24"/>
          <w:szCs w:val="24"/>
        </w:rPr>
        <w:t xml:space="preserve"> </w:t>
      </w:r>
      <w:r w:rsidR="000F3BB8" w:rsidRPr="00BB287C">
        <w:rPr>
          <w:rFonts w:ascii="Times New Roman" w:hAnsi="Times New Roman" w:cs="Times New Roman"/>
          <w:sz w:val="24"/>
          <w:szCs w:val="24"/>
        </w:rPr>
        <w:t>Since m</w:t>
      </w:r>
      <w:r w:rsidR="007B39E6" w:rsidRPr="00BB287C">
        <w:rPr>
          <w:rFonts w:ascii="Times New Roman" w:hAnsi="Times New Roman" w:cs="Times New Roman"/>
          <w:sz w:val="24"/>
          <w:szCs w:val="24"/>
        </w:rPr>
        <w:t>any asylum applications based on claims of sexual orientation persecution fail</w:t>
      </w:r>
      <w:r w:rsidR="00440DC7" w:rsidRPr="00BB287C">
        <w:rPr>
          <w:rFonts w:ascii="Times New Roman" w:hAnsi="Times New Roman" w:cs="Times New Roman"/>
          <w:sz w:val="24"/>
          <w:szCs w:val="24"/>
        </w:rPr>
        <w:t xml:space="preserve"> because of </w:t>
      </w:r>
      <w:r w:rsidR="007B39E6" w:rsidRPr="00BB287C">
        <w:rPr>
          <w:rFonts w:ascii="Times New Roman" w:hAnsi="Times New Roman" w:cs="Times New Roman"/>
          <w:sz w:val="24"/>
          <w:szCs w:val="24"/>
        </w:rPr>
        <w:t>lack of evidence, the alternative status of subsidia</w:t>
      </w:r>
      <w:r w:rsidR="00440DC7" w:rsidRPr="00BB287C">
        <w:rPr>
          <w:rFonts w:ascii="Times New Roman" w:hAnsi="Times New Roman" w:cs="Times New Roman"/>
          <w:sz w:val="24"/>
          <w:szCs w:val="24"/>
        </w:rPr>
        <w:t>ry protection will be extremely important</w:t>
      </w:r>
      <w:r w:rsidR="007B39E6" w:rsidRPr="00BB287C">
        <w:rPr>
          <w:rFonts w:ascii="Times New Roman" w:hAnsi="Times New Roman" w:cs="Times New Roman"/>
          <w:sz w:val="24"/>
          <w:szCs w:val="24"/>
        </w:rPr>
        <w:t xml:space="preserve"> for </w:t>
      </w:r>
      <w:r w:rsidR="00FE2CDA" w:rsidRPr="00BB287C">
        <w:rPr>
          <w:rFonts w:ascii="Times New Roman" w:hAnsi="Times New Roman" w:cs="Times New Roman"/>
          <w:sz w:val="24"/>
          <w:szCs w:val="24"/>
        </w:rPr>
        <w:t>SOGI as well as LGBTIQ+ asylum claimants</w:t>
      </w:r>
      <w:r w:rsidR="007B39E6" w:rsidRPr="00BB287C">
        <w:rPr>
          <w:rFonts w:ascii="Times New Roman" w:hAnsi="Times New Roman" w:cs="Times New Roman"/>
          <w:sz w:val="24"/>
          <w:szCs w:val="24"/>
        </w:rPr>
        <w:t>.</w:t>
      </w:r>
    </w:p>
    <w:p w14:paraId="42F3C4F8" w14:textId="77777777" w:rsidR="00434A64" w:rsidRDefault="00434A64" w:rsidP="00195EC1">
      <w:pPr>
        <w:spacing w:after="0" w:line="360" w:lineRule="auto"/>
        <w:jc w:val="both"/>
        <w:rPr>
          <w:rFonts w:ascii="Times New Roman" w:hAnsi="Times New Roman" w:cs="Times New Roman"/>
          <w:sz w:val="24"/>
          <w:szCs w:val="24"/>
        </w:rPr>
      </w:pPr>
    </w:p>
    <w:p w14:paraId="013CAE00" w14:textId="58FF5920" w:rsidR="00BC4287" w:rsidRPr="00BB287C" w:rsidRDefault="00BC4287" w:rsidP="00BC4287">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More recently, the decree-law No.13 of 2017 (</w:t>
      </w:r>
      <w:r w:rsidR="00AC5630">
        <w:rPr>
          <w:rFonts w:ascii="Times New Roman" w:hAnsi="Times New Roman" w:cs="Times New Roman"/>
          <w:sz w:val="24"/>
          <w:szCs w:val="24"/>
        </w:rPr>
        <w:t>“</w:t>
      </w:r>
      <w:proofErr w:type="spellStart"/>
      <w:r w:rsidRPr="00BB287C">
        <w:rPr>
          <w:rFonts w:ascii="Times New Roman" w:hAnsi="Times New Roman" w:cs="Times New Roman"/>
          <w:sz w:val="24"/>
          <w:szCs w:val="24"/>
        </w:rPr>
        <w:t>Minniti</w:t>
      </w:r>
      <w:proofErr w:type="spellEnd"/>
      <w:r w:rsidRPr="00BB287C">
        <w:rPr>
          <w:rFonts w:ascii="Times New Roman" w:hAnsi="Times New Roman" w:cs="Times New Roman"/>
          <w:sz w:val="24"/>
          <w:szCs w:val="24"/>
        </w:rPr>
        <w:t>-Orlando</w:t>
      </w:r>
      <w:r w:rsidR="00AC5630">
        <w:rPr>
          <w:rFonts w:ascii="Times New Roman" w:hAnsi="Times New Roman" w:cs="Times New Roman"/>
          <w:sz w:val="24"/>
          <w:szCs w:val="24"/>
        </w:rPr>
        <w:t>”</w:t>
      </w:r>
      <w:r w:rsidRPr="00BB287C">
        <w:rPr>
          <w:rFonts w:ascii="Times New Roman" w:hAnsi="Times New Roman" w:cs="Times New Roman"/>
          <w:sz w:val="24"/>
          <w:szCs w:val="24"/>
        </w:rPr>
        <w:t>), converted with Law N</w:t>
      </w:r>
      <w:r w:rsidR="0041250E">
        <w:rPr>
          <w:rFonts w:ascii="Times New Roman" w:hAnsi="Times New Roman" w:cs="Times New Roman"/>
          <w:sz w:val="24"/>
          <w:szCs w:val="24"/>
        </w:rPr>
        <w:t xml:space="preserve">o.46 of 2017, </w:t>
      </w:r>
      <w:r w:rsidRPr="00BB287C">
        <w:rPr>
          <w:rFonts w:ascii="Times New Roman" w:hAnsi="Times New Roman" w:cs="Times New Roman"/>
          <w:sz w:val="24"/>
          <w:szCs w:val="24"/>
        </w:rPr>
        <w:t>and the subsequent legislative decree No. 220 of 2017 introduced provisions aimed to speed up procedures. In this case, asylum seekers could only submit one application for international protection at the designated Territorial Commission, which examines the requirements for the recognition of refugee status. As an alternative, the staff employed in the examining Commissions may verify whether the requirements exist for subsidiary protection and</w:t>
      </w:r>
      <w:r w:rsidR="00434A64">
        <w:rPr>
          <w:rFonts w:ascii="Times New Roman" w:hAnsi="Times New Roman" w:cs="Times New Roman"/>
          <w:sz w:val="24"/>
          <w:szCs w:val="24"/>
        </w:rPr>
        <w:t xml:space="preserve"> eventually, the </w:t>
      </w:r>
      <w:r w:rsidRPr="00BB287C">
        <w:rPr>
          <w:rFonts w:ascii="Times New Roman" w:hAnsi="Times New Roman" w:cs="Times New Roman"/>
          <w:sz w:val="24"/>
          <w:szCs w:val="24"/>
        </w:rPr>
        <w:t>requirements for the recognition of humanitarian protection (for cases prior to October 5</w:t>
      </w:r>
      <w:r w:rsidRPr="00BB287C">
        <w:rPr>
          <w:rFonts w:ascii="Times New Roman" w:hAnsi="Times New Roman" w:cs="Times New Roman"/>
          <w:sz w:val="24"/>
          <w:szCs w:val="24"/>
          <w:vertAlign w:val="superscript"/>
        </w:rPr>
        <w:t>th</w:t>
      </w:r>
      <w:r w:rsidRPr="00BB287C">
        <w:rPr>
          <w:rFonts w:ascii="Times New Roman" w:hAnsi="Times New Roman" w:cs="Times New Roman"/>
          <w:sz w:val="24"/>
          <w:szCs w:val="24"/>
        </w:rPr>
        <w:t xml:space="preserve">, 2018). </w:t>
      </w:r>
    </w:p>
    <w:p w14:paraId="654A2878" w14:textId="66BC413E" w:rsidR="00BC4287" w:rsidRPr="00BB287C" w:rsidRDefault="00BC4287" w:rsidP="00BC4287">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The examination of the application must be carried out on an individual basis, through the assessment of all the relevant facts concerning the country of origin at the time of the decision on the application, including the laws and regulations of the country of origin and related methods of application; the relevant declaration and documentation provided by asylum seekers who must also disclose whether they have already suffered the risk of persecution or serious harm; the individual situation and personal circumstances of the applicant (extraction, gender, age); of the possibility that the activities carried out by the applicant, after leaving the country of origin, aimed to create the necessary conditions for submitting an application for international protection; of the possibility that an applicant may have recourse to the protection of another country of which they could declare themselves a citizen. In duly justified circumstances, the Territorial Commission may further exceed 3 months where necessary in order to ensure an adequate and complete examination of the application for international protection. In light of the different possibilities of extension, the asylum procedure may last for a maximum period of 18 months</w:t>
      </w:r>
      <w:r w:rsidRPr="00BB287C">
        <w:rPr>
          <w:rStyle w:val="Rimandonotaapidipagina"/>
          <w:rFonts w:ascii="Times New Roman" w:hAnsi="Times New Roman" w:cs="Times New Roman"/>
          <w:sz w:val="24"/>
          <w:szCs w:val="24"/>
        </w:rPr>
        <w:footnoteReference w:id="9"/>
      </w:r>
      <w:r w:rsidRPr="00BB287C">
        <w:rPr>
          <w:rFonts w:ascii="Times New Roman" w:hAnsi="Times New Roman" w:cs="Times New Roman"/>
          <w:sz w:val="24"/>
          <w:szCs w:val="24"/>
        </w:rPr>
        <w:t xml:space="preserve">. The </w:t>
      </w:r>
      <w:proofErr w:type="spellStart"/>
      <w:r w:rsidRPr="00BB287C">
        <w:rPr>
          <w:rFonts w:ascii="Times New Roman" w:hAnsi="Times New Roman" w:cs="Times New Roman"/>
          <w:sz w:val="24"/>
          <w:szCs w:val="24"/>
        </w:rPr>
        <w:t>Minniti</w:t>
      </w:r>
      <w:proofErr w:type="spellEnd"/>
      <w:r w:rsidRPr="00BB287C">
        <w:rPr>
          <w:rFonts w:ascii="Times New Roman" w:hAnsi="Times New Roman" w:cs="Times New Roman"/>
          <w:sz w:val="24"/>
          <w:szCs w:val="24"/>
        </w:rPr>
        <w:t xml:space="preserve">-Orlando decree and the subsequent conversion with the Law No.46 of 2017 has strengthened the </w:t>
      </w:r>
      <w:r w:rsidRPr="00BB287C">
        <w:rPr>
          <w:rFonts w:ascii="Times New Roman" w:hAnsi="Times New Roman" w:cs="Times New Roman"/>
          <w:sz w:val="24"/>
          <w:szCs w:val="24"/>
        </w:rPr>
        <w:lastRenderedPageBreak/>
        <w:t>judicial structures, by setting up 26 specialized Sections in the Italian courts (with territorial jurisdiction), and speeded up the time of procedures relating to requests for international protection in cases which are refused by the Territorial Commission.</w:t>
      </w:r>
    </w:p>
    <w:p w14:paraId="718FB39D" w14:textId="48C4C1AE" w:rsidR="00446406" w:rsidRDefault="00446406" w:rsidP="00FB447D">
      <w:pPr>
        <w:spacing w:line="360" w:lineRule="auto"/>
        <w:jc w:val="both"/>
        <w:rPr>
          <w:rFonts w:ascii="Times New Roman" w:hAnsi="Times New Roman" w:cs="Times New Roman"/>
          <w:b/>
          <w:sz w:val="28"/>
          <w:szCs w:val="28"/>
        </w:rPr>
      </w:pPr>
    </w:p>
    <w:p w14:paraId="73F1F9FE" w14:textId="3EAE525B" w:rsidR="00FB447D" w:rsidRPr="00476EE8" w:rsidRDefault="00476EE8" w:rsidP="00476EE8">
      <w:pPr>
        <w:pStyle w:val="Paragrafoelenco"/>
        <w:numPr>
          <w:ilvl w:val="1"/>
          <w:numId w:val="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F2E9D" w:rsidRPr="00476EE8">
        <w:rPr>
          <w:rFonts w:ascii="Times New Roman" w:hAnsi="Times New Roman" w:cs="Times New Roman"/>
          <w:b/>
          <w:sz w:val="28"/>
          <w:szCs w:val="28"/>
        </w:rPr>
        <w:t>The</w:t>
      </w:r>
      <w:r w:rsidR="00496572" w:rsidRPr="00476EE8">
        <w:rPr>
          <w:rFonts w:ascii="Times New Roman" w:hAnsi="Times New Roman" w:cs="Times New Roman"/>
          <w:b/>
          <w:sz w:val="28"/>
          <w:szCs w:val="28"/>
        </w:rPr>
        <w:t xml:space="preserve"> abrogation of the</w:t>
      </w:r>
      <w:r w:rsidR="00FF2E9D" w:rsidRPr="00476EE8">
        <w:rPr>
          <w:rFonts w:ascii="Times New Roman" w:hAnsi="Times New Roman" w:cs="Times New Roman"/>
          <w:b/>
          <w:sz w:val="28"/>
          <w:szCs w:val="28"/>
        </w:rPr>
        <w:t xml:space="preserve"> “humanitarian protection”</w:t>
      </w:r>
      <w:r w:rsidR="00496572" w:rsidRPr="00476EE8">
        <w:rPr>
          <w:rFonts w:ascii="Times New Roman" w:hAnsi="Times New Roman" w:cs="Times New Roman"/>
          <w:b/>
          <w:sz w:val="28"/>
          <w:szCs w:val="28"/>
        </w:rPr>
        <w:t xml:space="preserve"> in Italy </w:t>
      </w:r>
    </w:p>
    <w:p w14:paraId="0E9DAA8C" w14:textId="77777777" w:rsidR="00535FD5" w:rsidRDefault="00535FD5" w:rsidP="00D12784">
      <w:pPr>
        <w:spacing w:after="0" w:line="360" w:lineRule="auto"/>
        <w:jc w:val="both"/>
        <w:rPr>
          <w:rFonts w:ascii="Times New Roman" w:hAnsi="Times New Roman" w:cs="Times New Roman"/>
          <w:sz w:val="24"/>
          <w:szCs w:val="24"/>
        </w:rPr>
      </w:pPr>
    </w:p>
    <w:p w14:paraId="3D117E3F" w14:textId="7FD44D12" w:rsidR="00D75D30" w:rsidRPr="00BB287C" w:rsidRDefault="005E0F28" w:rsidP="00D12784">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According to the European law</w:t>
      </w:r>
      <w:r w:rsidR="00FF2E9D" w:rsidRPr="00BB287C">
        <w:rPr>
          <w:rFonts w:ascii="Times New Roman" w:hAnsi="Times New Roman" w:cs="Times New Roman"/>
          <w:sz w:val="24"/>
          <w:szCs w:val="24"/>
        </w:rPr>
        <w:t>,</w:t>
      </w:r>
      <w:r w:rsidR="00D75D30" w:rsidRPr="00BB287C">
        <w:rPr>
          <w:rFonts w:ascii="Times New Roman" w:hAnsi="Times New Roman" w:cs="Times New Roman"/>
          <w:sz w:val="24"/>
          <w:szCs w:val="24"/>
        </w:rPr>
        <w:t xml:space="preserve"> Member States</w:t>
      </w:r>
      <w:r w:rsidR="00FF2E9D" w:rsidRPr="00BB287C">
        <w:rPr>
          <w:rFonts w:ascii="Times New Roman" w:hAnsi="Times New Roman" w:cs="Times New Roman"/>
          <w:sz w:val="24"/>
          <w:szCs w:val="24"/>
        </w:rPr>
        <w:t xml:space="preserve"> </w:t>
      </w:r>
      <w:r w:rsidR="00FE2CDA" w:rsidRPr="00BB287C">
        <w:rPr>
          <w:rFonts w:ascii="Times New Roman" w:hAnsi="Times New Roman" w:cs="Times New Roman"/>
          <w:sz w:val="24"/>
          <w:szCs w:val="24"/>
        </w:rPr>
        <w:t xml:space="preserve">should have the power to introduce or maintain more </w:t>
      </w:r>
      <w:proofErr w:type="spellStart"/>
      <w:r w:rsidR="00FE2CDA" w:rsidRPr="00BB287C">
        <w:rPr>
          <w:rFonts w:ascii="Times New Roman" w:hAnsi="Times New Roman" w:cs="Times New Roman"/>
          <w:sz w:val="24"/>
          <w:szCs w:val="24"/>
        </w:rPr>
        <w:t>favourable</w:t>
      </w:r>
      <w:proofErr w:type="spellEnd"/>
      <w:r w:rsidR="00FE2CDA" w:rsidRPr="00BB287C">
        <w:rPr>
          <w:rFonts w:ascii="Times New Roman" w:hAnsi="Times New Roman" w:cs="Times New Roman"/>
          <w:sz w:val="24"/>
          <w:szCs w:val="24"/>
        </w:rPr>
        <w:t xml:space="preserve"> provisions than the standards laid down in the Directive</w:t>
      </w:r>
      <w:r w:rsidR="00D75D30" w:rsidRPr="00BB287C">
        <w:rPr>
          <w:rFonts w:ascii="Times New Roman" w:hAnsi="Times New Roman" w:cs="Times New Roman"/>
          <w:sz w:val="24"/>
          <w:szCs w:val="24"/>
        </w:rPr>
        <w:t>s</w:t>
      </w:r>
      <w:r w:rsidR="00FE2CDA" w:rsidRPr="00BB287C">
        <w:rPr>
          <w:rFonts w:ascii="Times New Roman" w:hAnsi="Times New Roman" w:cs="Times New Roman"/>
          <w:sz w:val="24"/>
          <w:szCs w:val="24"/>
        </w:rPr>
        <w:t xml:space="preserve"> for third-country nationals or stateless persons who request international protection</w:t>
      </w:r>
      <w:r w:rsidR="00FF2E9D" w:rsidRPr="00BB287C">
        <w:rPr>
          <w:rStyle w:val="Rimandonotaapidipagina"/>
          <w:rFonts w:ascii="Times New Roman" w:hAnsi="Times New Roman" w:cs="Times New Roman"/>
          <w:sz w:val="24"/>
          <w:szCs w:val="24"/>
        </w:rPr>
        <w:footnoteReference w:id="10"/>
      </w:r>
      <w:r w:rsidR="00FF2E9D" w:rsidRPr="00BB287C">
        <w:rPr>
          <w:rFonts w:ascii="Times New Roman" w:hAnsi="Times New Roman" w:cs="Times New Roman"/>
          <w:sz w:val="24"/>
          <w:szCs w:val="24"/>
        </w:rPr>
        <w:t xml:space="preserve">. </w:t>
      </w:r>
      <w:r w:rsidR="00D12784" w:rsidRPr="00BB287C">
        <w:rPr>
          <w:rFonts w:ascii="Times New Roman" w:hAnsi="Times New Roman" w:cs="Times New Roman"/>
          <w:sz w:val="24"/>
          <w:szCs w:val="24"/>
        </w:rPr>
        <w:t xml:space="preserve">In other words, national legislation </w:t>
      </w:r>
      <w:r w:rsidR="00440DC7" w:rsidRPr="00BB287C">
        <w:rPr>
          <w:rFonts w:ascii="Times New Roman" w:hAnsi="Times New Roman" w:cs="Times New Roman"/>
          <w:sz w:val="24"/>
          <w:szCs w:val="24"/>
        </w:rPr>
        <w:t>can</w:t>
      </w:r>
      <w:r w:rsidR="00D12784" w:rsidRPr="00BB287C">
        <w:rPr>
          <w:rFonts w:ascii="Times New Roman" w:hAnsi="Times New Roman" w:cs="Times New Roman"/>
          <w:sz w:val="24"/>
          <w:szCs w:val="24"/>
        </w:rPr>
        <w:t xml:space="preserve"> include protection against persecution arising from State actors as well as from non-State actors where the country of origin is unable or unwilling to provide such protection.</w:t>
      </w:r>
    </w:p>
    <w:p w14:paraId="69F7DE3D" w14:textId="5C0EDA43" w:rsidR="00EA53EB" w:rsidRPr="00BB287C" w:rsidRDefault="00FF2E9D" w:rsidP="008F4304">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In Italy, protection for “humanitarian reasons” </w:t>
      </w:r>
      <w:r w:rsidR="00440DC7" w:rsidRPr="00BB287C">
        <w:rPr>
          <w:rFonts w:ascii="Times New Roman" w:hAnsi="Times New Roman" w:cs="Times New Roman"/>
          <w:sz w:val="24"/>
          <w:szCs w:val="24"/>
        </w:rPr>
        <w:t>was</w:t>
      </w:r>
      <w:r w:rsidRPr="00BB287C">
        <w:rPr>
          <w:rFonts w:ascii="Times New Roman" w:hAnsi="Times New Roman" w:cs="Times New Roman"/>
          <w:sz w:val="24"/>
          <w:szCs w:val="24"/>
        </w:rPr>
        <w:t xml:space="preserve"> provided</w:t>
      </w:r>
      <w:r w:rsidR="008F4304" w:rsidRPr="00BB287C">
        <w:rPr>
          <w:rFonts w:ascii="Times New Roman" w:hAnsi="Times New Roman" w:cs="Times New Roman"/>
          <w:sz w:val="24"/>
          <w:szCs w:val="24"/>
        </w:rPr>
        <w:t xml:space="preserve"> </w:t>
      </w:r>
      <w:r w:rsidR="00440DC7" w:rsidRPr="00BB287C">
        <w:rPr>
          <w:rFonts w:ascii="Times New Roman" w:hAnsi="Times New Roman" w:cs="Times New Roman"/>
          <w:sz w:val="24"/>
          <w:szCs w:val="24"/>
        </w:rPr>
        <w:t xml:space="preserve">for </w:t>
      </w:r>
      <w:r w:rsidR="008F4304" w:rsidRPr="00BB287C">
        <w:rPr>
          <w:rFonts w:ascii="Times New Roman" w:hAnsi="Times New Roman" w:cs="Times New Roman"/>
          <w:sz w:val="24"/>
          <w:szCs w:val="24"/>
        </w:rPr>
        <w:t>eve</w:t>
      </w:r>
      <w:r w:rsidR="00422C6F" w:rsidRPr="00BB287C">
        <w:rPr>
          <w:rFonts w:ascii="Times New Roman" w:hAnsi="Times New Roman" w:cs="Times New Roman"/>
          <w:sz w:val="24"/>
          <w:szCs w:val="24"/>
        </w:rPr>
        <w:t>n before the European Directive by</w:t>
      </w:r>
      <w:r w:rsidRPr="00BB287C">
        <w:rPr>
          <w:rFonts w:ascii="Times New Roman" w:hAnsi="Times New Roman" w:cs="Times New Roman"/>
          <w:sz w:val="24"/>
          <w:szCs w:val="24"/>
        </w:rPr>
        <w:t xml:space="preserve"> article 5, paragraph 6 of </w:t>
      </w:r>
      <w:r w:rsidR="00440DC7" w:rsidRPr="00BB287C">
        <w:rPr>
          <w:rFonts w:ascii="Times New Roman" w:hAnsi="Times New Roman" w:cs="Times New Roman"/>
          <w:sz w:val="24"/>
          <w:szCs w:val="24"/>
        </w:rPr>
        <w:t xml:space="preserve">the </w:t>
      </w:r>
      <w:proofErr w:type="spellStart"/>
      <w:r w:rsidRPr="00BB287C">
        <w:rPr>
          <w:rFonts w:ascii="Times New Roman" w:hAnsi="Times New Roman" w:cs="Times New Roman"/>
          <w:sz w:val="24"/>
          <w:szCs w:val="24"/>
        </w:rPr>
        <w:t>Testo</w:t>
      </w:r>
      <w:proofErr w:type="spellEnd"/>
      <w:r w:rsidRPr="00BB287C">
        <w:rPr>
          <w:rFonts w:ascii="Times New Roman" w:hAnsi="Times New Roman" w:cs="Times New Roman"/>
          <w:sz w:val="24"/>
          <w:szCs w:val="24"/>
        </w:rPr>
        <w:t xml:space="preserve"> </w:t>
      </w:r>
      <w:proofErr w:type="spellStart"/>
      <w:r w:rsidRPr="00BB287C">
        <w:rPr>
          <w:rFonts w:ascii="Times New Roman" w:hAnsi="Times New Roman" w:cs="Times New Roman"/>
          <w:sz w:val="24"/>
          <w:szCs w:val="24"/>
        </w:rPr>
        <w:t>Unico</w:t>
      </w:r>
      <w:proofErr w:type="spellEnd"/>
      <w:r w:rsidR="00422C6F" w:rsidRPr="00BB287C">
        <w:rPr>
          <w:rFonts w:ascii="Times New Roman" w:hAnsi="Times New Roman" w:cs="Times New Roman"/>
          <w:sz w:val="24"/>
          <w:szCs w:val="24"/>
        </w:rPr>
        <w:t>, that</w:t>
      </w:r>
      <w:r w:rsidR="00440DC7" w:rsidRPr="00BB287C">
        <w:rPr>
          <w:rFonts w:ascii="Times New Roman" w:hAnsi="Times New Roman" w:cs="Times New Roman"/>
          <w:sz w:val="24"/>
          <w:szCs w:val="24"/>
        </w:rPr>
        <w:t xml:space="preserve"> legitimates </w:t>
      </w:r>
      <w:r w:rsidR="008F4304" w:rsidRPr="00BB287C">
        <w:rPr>
          <w:rFonts w:ascii="Times New Roman" w:hAnsi="Times New Roman" w:cs="Times New Roman"/>
          <w:sz w:val="24"/>
          <w:szCs w:val="24"/>
        </w:rPr>
        <w:t>domestic protection</w:t>
      </w:r>
      <w:r w:rsidR="0057091A">
        <w:rPr>
          <w:rFonts w:ascii="Times New Roman" w:hAnsi="Times New Roman" w:cs="Times New Roman"/>
          <w:sz w:val="24"/>
          <w:szCs w:val="24"/>
        </w:rPr>
        <w:t xml:space="preserve"> for </w:t>
      </w:r>
      <w:r w:rsidR="0057091A" w:rsidRPr="00AC5630">
        <w:rPr>
          <w:rFonts w:ascii="Times New Roman" w:hAnsi="Times New Roman" w:cs="Times New Roman"/>
          <w:sz w:val="24"/>
          <w:szCs w:val="24"/>
        </w:rPr>
        <w:t>«</w:t>
      </w:r>
      <w:r w:rsidRPr="00AC5630">
        <w:rPr>
          <w:rFonts w:ascii="Times New Roman" w:hAnsi="Times New Roman" w:cs="Times New Roman"/>
          <w:sz w:val="24"/>
          <w:szCs w:val="24"/>
        </w:rPr>
        <w:t>serious humanita</w:t>
      </w:r>
      <w:r w:rsidR="008F4304" w:rsidRPr="00AC5630">
        <w:rPr>
          <w:rFonts w:ascii="Times New Roman" w:hAnsi="Times New Roman" w:cs="Times New Roman"/>
          <w:sz w:val="24"/>
          <w:szCs w:val="24"/>
        </w:rPr>
        <w:t xml:space="preserve">rian reasons or resulting from </w:t>
      </w:r>
      <w:r w:rsidR="00C57891" w:rsidRPr="00AC5630">
        <w:rPr>
          <w:rFonts w:ascii="Times New Roman" w:hAnsi="Times New Roman" w:cs="Times New Roman"/>
          <w:sz w:val="24"/>
          <w:szCs w:val="24"/>
        </w:rPr>
        <w:t xml:space="preserve">the </w:t>
      </w:r>
      <w:r w:rsidR="008F4304" w:rsidRPr="00AC5630">
        <w:rPr>
          <w:rFonts w:ascii="Times New Roman" w:hAnsi="Times New Roman" w:cs="Times New Roman"/>
          <w:sz w:val="24"/>
          <w:szCs w:val="24"/>
        </w:rPr>
        <w:t>C</w:t>
      </w:r>
      <w:r w:rsidRPr="00AC5630">
        <w:rPr>
          <w:rFonts w:ascii="Times New Roman" w:hAnsi="Times New Roman" w:cs="Times New Roman"/>
          <w:sz w:val="24"/>
          <w:szCs w:val="24"/>
        </w:rPr>
        <w:t>onstitutional or international obligations of the It</w:t>
      </w:r>
      <w:r w:rsidR="0057091A" w:rsidRPr="00AC5630">
        <w:rPr>
          <w:rFonts w:ascii="Times New Roman" w:hAnsi="Times New Roman" w:cs="Times New Roman"/>
          <w:sz w:val="24"/>
          <w:szCs w:val="24"/>
        </w:rPr>
        <w:t>alian State»</w:t>
      </w:r>
      <w:r w:rsidRPr="00AC5630">
        <w:rPr>
          <w:rFonts w:ascii="Times New Roman" w:hAnsi="Times New Roman" w:cs="Times New Roman"/>
          <w:sz w:val="24"/>
          <w:szCs w:val="24"/>
        </w:rPr>
        <w:t>.</w:t>
      </w:r>
      <w:r w:rsidR="00535FD5">
        <w:rPr>
          <w:rFonts w:ascii="Times New Roman" w:hAnsi="Times New Roman" w:cs="Times New Roman"/>
          <w:sz w:val="24"/>
          <w:szCs w:val="24"/>
        </w:rPr>
        <w:t xml:space="preserve"> The residence permit for </w:t>
      </w:r>
      <w:r w:rsidRPr="00BB287C">
        <w:rPr>
          <w:rFonts w:ascii="Times New Roman" w:hAnsi="Times New Roman" w:cs="Times New Roman"/>
          <w:sz w:val="24"/>
          <w:szCs w:val="24"/>
        </w:rPr>
        <w:t>humanitarian</w:t>
      </w:r>
      <w:r w:rsidR="00535FD5">
        <w:rPr>
          <w:rFonts w:ascii="Times New Roman" w:hAnsi="Times New Roman" w:cs="Times New Roman"/>
          <w:sz w:val="24"/>
          <w:szCs w:val="24"/>
        </w:rPr>
        <w:t xml:space="preserve"> reasons</w:t>
      </w:r>
      <w:r w:rsidRPr="00BB287C">
        <w:rPr>
          <w:rFonts w:ascii="Times New Roman" w:hAnsi="Times New Roman" w:cs="Times New Roman"/>
          <w:sz w:val="24"/>
          <w:szCs w:val="24"/>
        </w:rPr>
        <w:t xml:space="preserve"> was an integral part of the pluralistic system of international protection, which can be</w:t>
      </w:r>
      <w:r w:rsidR="00C57891" w:rsidRPr="00BB287C">
        <w:rPr>
          <w:rFonts w:ascii="Times New Roman" w:hAnsi="Times New Roman" w:cs="Times New Roman"/>
          <w:sz w:val="24"/>
          <w:szCs w:val="24"/>
        </w:rPr>
        <w:t xml:space="preserve"> </w:t>
      </w:r>
      <w:r w:rsidRPr="00BB287C">
        <w:rPr>
          <w:rFonts w:ascii="Times New Roman" w:hAnsi="Times New Roman" w:cs="Times New Roman"/>
          <w:sz w:val="24"/>
          <w:szCs w:val="24"/>
        </w:rPr>
        <w:t>ascribed</w:t>
      </w:r>
      <w:r w:rsidR="00C57891" w:rsidRPr="00BB287C">
        <w:rPr>
          <w:rFonts w:ascii="Times New Roman" w:hAnsi="Times New Roman" w:cs="Times New Roman"/>
          <w:sz w:val="24"/>
          <w:szCs w:val="24"/>
        </w:rPr>
        <w:t>,</w:t>
      </w:r>
      <w:r w:rsidRPr="00BB287C">
        <w:rPr>
          <w:rFonts w:ascii="Times New Roman" w:hAnsi="Times New Roman" w:cs="Times New Roman"/>
          <w:sz w:val="24"/>
          <w:szCs w:val="24"/>
        </w:rPr>
        <w:t xml:space="preserve"> </w:t>
      </w:r>
      <w:r w:rsidR="00C57891" w:rsidRPr="00BB287C">
        <w:rPr>
          <w:rFonts w:ascii="Times New Roman" w:hAnsi="Times New Roman" w:cs="Times New Roman"/>
          <w:sz w:val="24"/>
          <w:szCs w:val="24"/>
        </w:rPr>
        <w:t>for instance, to</w:t>
      </w:r>
      <w:r w:rsidRPr="00BB287C">
        <w:rPr>
          <w:rFonts w:ascii="Times New Roman" w:hAnsi="Times New Roman" w:cs="Times New Roman"/>
          <w:sz w:val="24"/>
          <w:szCs w:val="24"/>
        </w:rPr>
        <w:t xml:space="preserve"> situations of</w:t>
      </w:r>
      <w:r w:rsidR="00EA53EB" w:rsidRPr="00BB287C">
        <w:rPr>
          <w:rFonts w:ascii="Times New Roman" w:hAnsi="Times New Roman" w:cs="Times New Roman"/>
          <w:sz w:val="24"/>
          <w:szCs w:val="24"/>
        </w:rPr>
        <w:t>:</w:t>
      </w:r>
    </w:p>
    <w:p w14:paraId="2EA5BAB9" w14:textId="77777777" w:rsidR="00F70910" w:rsidRPr="00BB287C" w:rsidRDefault="00F70910" w:rsidP="008F4304">
      <w:pPr>
        <w:spacing w:after="0" w:line="360" w:lineRule="auto"/>
        <w:jc w:val="both"/>
        <w:rPr>
          <w:rFonts w:ascii="Times New Roman" w:hAnsi="Times New Roman" w:cs="Times New Roman"/>
          <w:sz w:val="24"/>
          <w:szCs w:val="24"/>
        </w:rPr>
      </w:pPr>
    </w:p>
    <w:p w14:paraId="51119322" w14:textId="4AF8BD11" w:rsidR="00EA53EB" w:rsidRPr="00BB287C" w:rsidRDefault="00FF2E9D" w:rsidP="00EA53EB">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particular </w:t>
      </w:r>
      <w:r w:rsidR="00EA53EB" w:rsidRPr="00BB287C">
        <w:rPr>
          <w:rFonts w:ascii="Times New Roman" w:hAnsi="Times New Roman" w:cs="Times New Roman"/>
          <w:sz w:val="24"/>
          <w:szCs w:val="24"/>
        </w:rPr>
        <w:t xml:space="preserve">vulnerability of the applicant, </w:t>
      </w:r>
      <w:r w:rsidRPr="00BB287C">
        <w:rPr>
          <w:rFonts w:ascii="Times New Roman" w:hAnsi="Times New Roman" w:cs="Times New Roman"/>
          <w:sz w:val="24"/>
          <w:szCs w:val="24"/>
        </w:rPr>
        <w:t xml:space="preserve">such as </w:t>
      </w:r>
      <w:r w:rsidR="00EA53EB" w:rsidRPr="00BB287C">
        <w:rPr>
          <w:rFonts w:ascii="Times New Roman" w:hAnsi="Times New Roman" w:cs="Times New Roman"/>
          <w:sz w:val="24"/>
          <w:szCs w:val="24"/>
        </w:rPr>
        <w:t>difficult pers</w:t>
      </w:r>
      <w:r w:rsidR="00D12784" w:rsidRPr="00BB287C">
        <w:rPr>
          <w:rFonts w:ascii="Times New Roman" w:hAnsi="Times New Roman" w:cs="Times New Roman"/>
          <w:sz w:val="24"/>
          <w:szCs w:val="24"/>
        </w:rPr>
        <w:t>onal stories;</w:t>
      </w:r>
    </w:p>
    <w:p w14:paraId="437A1F6D" w14:textId="629E9181" w:rsidR="00D12784" w:rsidRPr="00BB287C" w:rsidRDefault="00C57891" w:rsidP="00D12784">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mothers with under-age </w:t>
      </w:r>
      <w:r w:rsidR="00D12784" w:rsidRPr="00BB287C">
        <w:rPr>
          <w:rFonts w:ascii="Times New Roman" w:hAnsi="Times New Roman" w:cs="Times New Roman"/>
          <w:sz w:val="24"/>
          <w:szCs w:val="24"/>
        </w:rPr>
        <w:t>children;</w:t>
      </w:r>
    </w:p>
    <w:p w14:paraId="21932632" w14:textId="10F59E86" w:rsidR="00D12784" w:rsidRPr="00BB287C" w:rsidRDefault="00D12784" w:rsidP="00D12784">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former sex workers;</w:t>
      </w:r>
    </w:p>
    <w:p w14:paraId="6ADB4D67" w14:textId="75849CF6" w:rsidR="00EA53EB" w:rsidRPr="00BB287C" w:rsidRDefault="00FF2E9D" w:rsidP="00EA53EB">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the detection of precarious psycho</w:t>
      </w:r>
      <w:r w:rsidR="00C57891" w:rsidRPr="00BB287C">
        <w:rPr>
          <w:rFonts w:ascii="Times New Roman" w:hAnsi="Times New Roman" w:cs="Times New Roman"/>
          <w:sz w:val="24"/>
          <w:szCs w:val="24"/>
        </w:rPr>
        <w:t>logical or physical states or serious illnesses</w:t>
      </w:r>
      <w:r w:rsidRPr="00BB287C">
        <w:rPr>
          <w:rFonts w:ascii="Times New Roman" w:hAnsi="Times New Roman" w:cs="Times New Roman"/>
          <w:sz w:val="24"/>
          <w:szCs w:val="24"/>
        </w:rPr>
        <w:t xml:space="preserve"> not adequately t</w:t>
      </w:r>
      <w:r w:rsidR="00EA53EB" w:rsidRPr="00BB287C">
        <w:rPr>
          <w:rFonts w:ascii="Times New Roman" w:hAnsi="Times New Roman" w:cs="Times New Roman"/>
          <w:sz w:val="24"/>
          <w:szCs w:val="24"/>
        </w:rPr>
        <w:t>reated in the country of origin</w:t>
      </w:r>
      <w:r w:rsidRPr="00BB287C">
        <w:rPr>
          <w:rFonts w:ascii="Times New Roman" w:hAnsi="Times New Roman" w:cs="Times New Roman"/>
          <w:sz w:val="24"/>
          <w:szCs w:val="24"/>
        </w:rPr>
        <w:t xml:space="preserve">; </w:t>
      </w:r>
    </w:p>
    <w:p w14:paraId="6AA68AAB" w14:textId="6A988D93" w:rsidR="00EA53EB" w:rsidRPr="00BB287C" w:rsidRDefault="00C57891" w:rsidP="00EA53EB">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in </w:t>
      </w:r>
      <w:r w:rsidR="00FF2E9D" w:rsidRPr="00BB287C">
        <w:rPr>
          <w:rFonts w:ascii="Times New Roman" w:hAnsi="Times New Roman" w:cs="Times New Roman"/>
          <w:sz w:val="24"/>
          <w:szCs w:val="24"/>
        </w:rPr>
        <w:t>exceptional case</w:t>
      </w:r>
      <w:r w:rsidRPr="00BB287C">
        <w:rPr>
          <w:rFonts w:ascii="Times New Roman" w:hAnsi="Times New Roman" w:cs="Times New Roman"/>
          <w:sz w:val="24"/>
          <w:szCs w:val="24"/>
        </w:rPr>
        <w:t>s</w:t>
      </w:r>
      <w:r w:rsidR="00FF2E9D" w:rsidRPr="00BB287C">
        <w:rPr>
          <w:rFonts w:ascii="Times New Roman" w:hAnsi="Times New Roman" w:cs="Times New Roman"/>
          <w:sz w:val="24"/>
          <w:szCs w:val="24"/>
        </w:rPr>
        <w:t xml:space="preserve"> in which the subsidiary protection provided by the qualification decree could not be recognized; </w:t>
      </w:r>
    </w:p>
    <w:p w14:paraId="55C2F2A8" w14:textId="7E69B3EF" w:rsidR="00EA53EB" w:rsidRPr="00BB287C" w:rsidRDefault="00C57891" w:rsidP="00EA53EB">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when</w:t>
      </w:r>
      <w:r w:rsidR="00FF2E9D" w:rsidRPr="00BB287C">
        <w:rPr>
          <w:rFonts w:ascii="Times New Roman" w:hAnsi="Times New Roman" w:cs="Times New Roman"/>
          <w:sz w:val="24"/>
          <w:szCs w:val="24"/>
        </w:rPr>
        <w:t xml:space="preserve"> the applicant could be exp</w:t>
      </w:r>
      <w:r w:rsidRPr="00BB287C">
        <w:rPr>
          <w:rFonts w:ascii="Times New Roman" w:hAnsi="Times New Roman" w:cs="Times New Roman"/>
          <w:sz w:val="24"/>
          <w:szCs w:val="24"/>
        </w:rPr>
        <w:t xml:space="preserve">osed to danger </w:t>
      </w:r>
      <w:r w:rsidR="00FF2E9D" w:rsidRPr="00BB287C">
        <w:rPr>
          <w:rFonts w:ascii="Times New Roman" w:hAnsi="Times New Roman" w:cs="Times New Roman"/>
          <w:sz w:val="24"/>
          <w:szCs w:val="24"/>
        </w:rPr>
        <w:t xml:space="preserve">in the event of repatriation; </w:t>
      </w:r>
    </w:p>
    <w:p w14:paraId="6DDF10BB" w14:textId="1349E84F" w:rsidR="00EA53EB" w:rsidRPr="00BB287C" w:rsidRDefault="00FF2E9D" w:rsidP="00D12784">
      <w:pPr>
        <w:pStyle w:val="Paragrafoelenco"/>
        <w:numPr>
          <w:ilvl w:val="0"/>
          <w:numId w:val="1"/>
        </w:num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lastRenderedPageBreak/>
        <w:t>the presence of serious natural disasters or conditions of extreme poverty in the c</w:t>
      </w:r>
      <w:r w:rsidR="00D12784" w:rsidRPr="00BB287C">
        <w:rPr>
          <w:rFonts w:ascii="Times New Roman" w:hAnsi="Times New Roman" w:cs="Times New Roman"/>
          <w:sz w:val="24"/>
          <w:szCs w:val="24"/>
        </w:rPr>
        <w:t xml:space="preserve">ountry of origin… </w:t>
      </w:r>
    </w:p>
    <w:p w14:paraId="1561E7E8" w14:textId="77777777" w:rsidR="00D12784" w:rsidRPr="00BB287C" w:rsidRDefault="00D12784" w:rsidP="00D12784">
      <w:pPr>
        <w:spacing w:after="0" w:line="360" w:lineRule="auto"/>
        <w:jc w:val="both"/>
        <w:rPr>
          <w:rFonts w:ascii="Times New Roman" w:hAnsi="Times New Roman" w:cs="Times New Roman"/>
          <w:sz w:val="24"/>
          <w:szCs w:val="24"/>
        </w:rPr>
      </w:pPr>
    </w:p>
    <w:p w14:paraId="5A8540EB" w14:textId="77777777" w:rsidR="0041250E" w:rsidRDefault="00FF2E9D" w:rsidP="00D12784">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The recent reform </w:t>
      </w:r>
      <w:r w:rsidR="001A769B" w:rsidRPr="00BB287C">
        <w:rPr>
          <w:rFonts w:ascii="Times New Roman" w:hAnsi="Times New Roman" w:cs="Times New Roman"/>
          <w:sz w:val="24"/>
          <w:szCs w:val="24"/>
        </w:rPr>
        <w:t xml:space="preserve">applied </w:t>
      </w:r>
      <w:r w:rsidRPr="00BB287C">
        <w:rPr>
          <w:rFonts w:ascii="Times New Roman" w:hAnsi="Times New Roman" w:cs="Times New Roman"/>
          <w:sz w:val="24"/>
          <w:szCs w:val="24"/>
        </w:rPr>
        <w:t xml:space="preserve">by the Decree-law </w:t>
      </w:r>
      <w:r w:rsidR="001A769B" w:rsidRPr="00BB287C">
        <w:rPr>
          <w:rFonts w:ascii="Times New Roman" w:hAnsi="Times New Roman" w:cs="Times New Roman"/>
          <w:sz w:val="24"/>
          <w:szCs w:val="24"/>
        </w:rPr>
        <w:t>No.113</w:t>
      </w:r>
      <w:r w:rsidRPr="00BB287C">
        <w:rPr>
          <w:rFonts w:ascii="Times New Roman" w:hAnsi="Times New Roman" w:cs="Times New Roman"/>
          <w:sz w:val="24"/>
          <w:szCs w:val="24"/>
        </w:rPr>
        <w:t xml:space="preserve"> </w:t>
      </w:r>
      <w:r w:rsidR="00C5530E" w:rsidRPr="00BB287C">
        <w:rPr>
          <w:rFonts w:ascii="Times New Roman" w:hAnsi="Times New Roman" w:cs="Times New Roman"/>
          <w:sz w:val="24"/>
          <w:szCs w:val="24"/>
        </w:rPr>
        <w:t xml:space="preserve">of 2018 </w:t>
      </w:r>
      <w:r w:rsidRPr="00BB287C">
        <w:rPr>
          <w:rFonts w:ascii="Times New Roman" w:hAnsi="Times New Roman" w:cs="Times New Roman"/>
          <w:sz w:val="24"/>
          <w:szCs w:val="24"/>
        </w:rPr>
        <w:t>(“</w:t>
      </w:r>
      <w:proofErr w:type="spellStart"/>
      <w:r w:rsidR="00422C6F" w:rsidRPr="00BB287C">
        <w:rPr>
          <w:rFonts w:ascii="Times New Roman" w:hAnsi="Times New Roman" w:cs="Times New Roman"/>
          <w:sz w:val="24"/>
          <w:szCs w:val="24"/>
        </w:rPr>
        <w:t>Decreto</w:t>
      </w:r>
      <w:proofErr w:type="spellEnd"/>
      <w:r w:rsidR="00422C6F" w:rsidRPr="00BB287C">
        <w:rPr>
          <w:rFonts w:ascii="Times New Roman" w:hAnsi="Times New Roman" w:cs="Times New Roman"/>
          <w:sz w:val="24"/>
          <w:szCs w:val="24"/>
        </w:rPr>
        <w:t xml:space="preserve"> </w:t>
      </w:r>
      <w:proofErr w:type="spellStart"/>
      <w:r w:rsidR="00422C6F" w:rsidRPr="00BB287C">
        <w:rPr>
          <w:rFonts w:ascii="Times New Roman" w:hAnsi="Times New Roman" w:cs="Times New Roman"/>
          <w:sz w:val="24"/>
          <w:szCs w:val="24"/>
        </w:rPr>
        <w:t>sicurezza</w:t>
      </w:r>
      <w:proofErr w:type="spellEnd"/>
      <w:r w:rsidR="00422C6F" w:rsidRPr="00BB287C">
        <w:rPr>
          <w:rFonts w:ascii="Times New Roman" w:hAnsi="Times New Roman" w:cs="Times New Roman"/>
          <w:sz w:val="24"/>
          <w:szCs w:val="24"/>
        </w:rPr>
        <w:t>”</w:t>
      </w:r>
      <w:r w:rsidRPr="00BB287C">
        <w:rPr>
          <w:rFonts w:ascii="Times New Roman" w:hAnsi="Times New Roman" w:cs="Times New Roman"/>
          <w:sz w:val="24"/>
          <w:szCs w:val="24"/>
        </w:rPr>
        <w:t xml:space="preserve">), coordinated with the </w:t>
      </w:r>
      <w:r w:rsidR="00422C6F" w:rsidRPr="00BB287C">
        <w:rPr>
          <w:rFonts w:ascii="Times New Roman" w:hAnsi="Times New Roman" w:cs="Times New Roman"/>
          <w:sz w:val="24"/>
          <w:szCs w:val="24"/>
        </w:rPr>
        <w:t xml:space="preserve">conversion Law </w:t>
      </w:r>
      <w:r w:rsidRPr="00BB287C">
        <w:rPr>
          <w:rFonts w:ascii="Times New Roman" w:hAnsi="Times New Roman" w:cs="Times New Roman"/>
          <w:sz w:val="24"/>
          <w:szCs w:val="24"/>
        </w:rPr>
        <w:t>No.132</w:t>
      </w:r>
      <w:r w:rsidR="00422C6F" w:rsidRPr="00BB287C">
        <w:rPr>
          <w:rFonts w:ascii="Times New Roman" w:hAnsi="Times New Roman" w:cs="Times New Roman"/>
          <w:sz w:val="24"/>
          <w:szCs w:val="24"/>
        </w:rPr>
        <w:t xml:space="preserve"> of 2018</w:t>
      </w:r>
      <w:r w:rsidRPr="00BB287C">
        <w:rPr>
          <w:rFonts w:ascii="Times New Roman" w:hAnsi="Times New Roman" w:cs="Times New Roman"/>
          <w:sz w:val="24"/>
          <w:szCs w:val="24"/>
        </w:rPr>
        <w:t xml:space="preserve">, has introduced </w:t>
      </w:r>
      <w:r w:rsidR="00C57891" w:rsidRPr="00BB287C">
        <w:rPr>
          <w:rFonts w:ascii="Times New Roman" w:hAnsi="Times New Roman" w:cs="Times New Roman"/>
          <w:sz w:val="24"/>
          <w:szCs w:val="24"/>
        </w:rPr>
        <w:t xml:space="preserve">profound and </w:t>
      </w:r>
      <w:r w:rsidRPr="00BB287C">
        <w:rPr>
          <w:rFonts w:ascii="Times New Roman" w:hAnsi="Times New Roman" w:cs="Times New Roman"/>
          <w:sz w:val="24"/>
          <w:szCs w:val="24"/>
        </w:rPr>
        <w:t xml:space="preserve">significant changes to the legislation </w:t>
      </w:r>
      <w:r w:rsidR="00C57891" w:rsidRPr="00BB287C">
        <w:rPr>
          <w:rFonts w:ascii="Times New Roman" w:hAnsi="Times New Roman" w:cs="Times New Roman"/>
          <w:sz w:val="24"/>
          <w:szCs w:val="24"/>
        </w:rPr>
        <w:t xml:space="preserve">previously </w:t>
      </w:r>
      <w:r w:rsidR="00535FD5">
        <w:rPr>
          <w:rFonts w:ascii="Times New Roman" w:hAnsi="Times New Roman" w:cs="Times New Roman"/>
          <w:sz w:val="24"/>
          <w:szCs w:val="24"/>
        </w:rPr>
        <w:t>in force by abolishing the humanitarian protection</w:t>
      </w:r>
      <w:r w:rsidR="00312258" w:rsidRPr="00BB287C">
        <w:rPr>
          <w:rFonts w:ascii="Times New Roman" w:hAnsi="Times New Roman" w:cs="Times New Roman"/>
          <w:sz w:val="24"/>
          <w:szCs w:val="24"/>
        </w:rPr>
        <w:t xml:space="preserve"> clause</w:t>
      </w:r>
      <w:r w:rsidRPr="00BB287C">
        <w:rPr>
          <w:rFonts w:ascii="Times New Roman" w:hAnsi="Times New Roman" w:cs="Times New Roman"/>
          <w:sz w:val="24"/>
          <w:szCs w:val="24"/>
        </w:rPr>
        <w:t>.</w:t>
      </w:r>
      <w:r w:rsidR="00C57891" w:rsidRPr="00BB287C">
        <w:rPr>
          <w:rFonts w:ascii="Times New Roman" w:hAnsi="Times New Roman" w:cs="Times New Roman"/>
          <w:sz w:val="24"/>
          <w:szCs w:val="24"/>
        </w:rPr>
        <w:t xml:space="preserve"> </w:t>
      </w:r>
    </w:p>
    <w:p w14:paraId="3632F582" w14:textId="570AF5D1" w:rsidR="00D12784" w:rsidRPr="00BB287C" w:rsidRDefault="00FF2E9D" w:rsidP="00D12784">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Article 5, paragraph 6 of </w:t>
      </w:r>
      <w:r w:rsidR="00C57891" w:rsidRPr="00BB287C">
        <w:rPr>
          <w:rFonts w:ascii="Times New Roman" w:hAnsi="Times New Roman" w:cs="Times New Roman"/>
          <w:sz w:val="24"/>
          <w:szCs w:val="24"/>
        </w:rPr>
        <w:t xml:space="preserve">the </w:t>
      </w:r>
      <w:proofErr w:type="spellStart"/>
      <w:r w:rsidRPr="00BB287C">
        <w:rPr>
          <w:rFonts w:ascii="Times New Roman" w:hAnsi="Times New Roman" w:cs="Times New Roman"/>
          <w:sz w:val="24"/>
          <w:szCs w:val="24"/>
        </w:rPr>
        <w:t>Testo</w:t>
      </w:r>
      <w:proofErr w:type="spellEnd"/>
      <w:r w:rsidRPr="00BB287C">
        <w:rPr>
          <w:rFonts w:ascii="Times New Roman" w:hAnsi="Times New Roman" w:cs="Times New Roman"/>
          <w:sz w:val="24"/>
          <w:szCs w:val="24"/>
        </w:rPr>
        <w:t xml:space="preserve"> </w:t>
      </w:r>
      <w:proofErr w:type="spellStart"/>
      <w:r w:rsidRPr="00BB287C">
        <w:rPr>
          <w:rFonts w:ascii="Times New Roman" w:hAnsi="Times New Roman" w:cs="Times New Roman"/>
          <w:sz w:val="24"/>
          <w:szCs w:val="24"/>
        </w:rPr>
        <w:t>Unico</w:t>
      </w:r>
      <w:proofErr w:type="spellEnd"/>
      <w:r w:rsidRPr="00BB287C">
        <w:rPr>
          <w:rFonts w:ascii="Times New Roman" w:hAnsi="Times New Roman" w:cs="Times New Roman"/>
          <w:sz w:val="24"/>
          <w:szCs w:val="24"/>
        </w:rPr>
        <w:t xml:space="preserve"> and article 13, paragraph 1 of the Regulation containing the implementing rules have been replaced by the cases of a residence permit</w:t>
      </w:r>
      <w:r w:rsidR="00D12784" w:rsidRPr="00BB287C">
        <w:rPr>
          <w:rFonts w:ascii="Times New Roman" w:hAnsi="Times New Roman" w:cs="Times New Roman"/>
          <w:sz w:val="24"/>
          <w:szCs w:val="24"/>
        </w:rPr>
        <w:t xml:space="preserve"> only</w:t>
      </w:r>
      <w:r w:rsidRPr="00BB287C">
        <w:rPr>
          <w:rFonts w:ascii="Times New Roman" w:hAnsi="Times New Roman" w:cs="Times New Roman"/>
          <w:sz w:val="24"/>
          <w:szCs w:val="24"/>
        </w:rPr>
        <w:t xml:space="preserve"> for</w:t>
      </w:r>
      <w:r w:rsidR="00D12784" w:rsidRPr="00BB287C">
        <w:rPr>
          <w:rFonts w:ascii="Times New Roman" w:hAnsi="Times New Roman" w:cs="Times New Roman"/>
          <w:sz w:val="24"/>
          <w:szCs w:val="24"/>
        </w:rPr>
        <w:t>:</w:t>
      </w:r>
    </w:p>
    <w:p w14:paraId="39AA2A89" w14:textId="39B01A2E" w:rsidR="0031710C" w:rsidRPr="00BB287C" w:rsidRDefault="00D038E6" w:rsidP="0031710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medical treatment</w:t>
      </w:r>
      <w:r w:rsidR="00D12784" w:rsidRPr="00BB287C">
        <w:rPr>
          <w:rFonts w:ascii="Times New Roman" w:hAnsi="Times New Roman" w:cs="Times New Roman"/>
          <w:sz w:val="24"/>
          <w:szCs w:val="24"/>
        </w:rPr>
        <w:t>;</w:t>
      </w:r>
    </w:p>
    <w:p w14:paraId="0A9E2B6D" w14:textId="2F6F9FFF" w:rsidR="0031710C" w:rsidRPr="00BB287C" w:rsidRDefault="00D038E6" w:rsidP="0031710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calamity</w:t>
      </w:r>
      <w:r w:rsidR="00D12784" w:rsidRPr="00BB287C">
        <w:rPr>
          <w:rFonts w:ascii="Times New Roman" w:hAnsi="Times New Roman" w:cs="Times New Roman"/>
          <w:sz w:val="24"/>
          <w:szCs w:val="24"/>
        </w:rPr>
        <w:t>;</w:t>
      </w:r>
    </w:p>
    <w:p w14:paraId="49F4E4FB" w14:textId="239276B1" w:rsidR="0031710C" w:rsidRPr="00BB287C" w:rsidRDefault="00D038E6" w:rsidP="0031710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acts of particular civil value</w:t>
      </w:r>
      <w:r w:rsidR="00D12784" w:rsidRPr="00BB287C">
        <w:rPr>
          <w:rFonts w:ascii="Times New Roman" w:hAnsi="Times New Roman" w:cs="Times New Roman"/>
          <w:sz w:val="24"/>
          <w:szCs w:val="24"/>
        </w:rPr>
        <w:t>;</w:t>
      </w:r>
    </w:p>
    <w:p w14:paraId="0D43E11E" w14:textId="639CB82D" w:rsidR="00D12784" w:rsidRPr="00BB287C" w:rsidRDefault="00AC5630" w:rsidP="0031710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protection</w:t>
      </w:r>
      <w:r w:rsidR="00FF2E9D" w:rsidRPr="00BB287C">
        <w:rPr>
          <w:rFonts w:ascii="Times New Roman" w:hAnsi="Times New Roman" w:cs="Times New Roman"/>
          <w:sz w:val="24"/>
          <w:szCs w:val="24"/>
        </w:rPr>
        <w:t xml:space="preserve"> (such as </w:t>
      </w:r>
      <w:r w:rsidR="005971C5" w:rsidRPr="00BB287C">
        <w:rPr>
          <w:rFonts w:ascii="Times New Roman" w:hAnsi="Times New Roman" w:cs="Times New Roman"/>
          <w:sz w:val="24"/>
          <w:szCs w:val="24"/>
        </w:rPr>
        <w:t xml:space="preserve">survivors of </w:t>
      </w:r>
      <w:r w:rsidR="00FF2E9D" w:rsidRPr="00BB287C">
        <w:rPr>
          <w:rFonts w:ascii="Times New Roman" w:hAnsi="Times New Roman" w:cs="Times New Roman"/>
          <w:sz w:val="24"/>
          <w:szCs w:val="24"/>
        </w:rPr>
        <w:t>domestic violence</w:t>
      </w:r>
      <w:r w:rsidR="004D2F38" w:rsidRPr="00BB287C">
        <w:rPr>
          <w:rFonts w:ascii="Times New Roman" w:hAnsi="Times New Roman" w:cs="Times New Roman"/>
          <w:sz w:val="24"/>
          <w:szCs w:val="24"/>
        </w:rPr>
        <w:t xml:space="preserve">, </w:t>
      </w:r>
      <w:r w:rsidR="005971C5" w:rsidRPr="00BB287C">
        <w:rPr>
          <w:rFonts w:ascii="Times New Roman" w:hAnsi="Times New Roman" w:cs="Times New Roman"/>
          <w:sz w:val="24"/>
          <w:szCs w:val="24"/>
        </w:rPr>
        <w:t>human</w:t>
      </w:r>
      <w:r w:rsidR="004D2F38" w:rsidRPr="00BB287C">
        <w:rPr>
          <w:rFonts w:ascii="Times New Roman" w:hAnsi="Times New Roman" w:cs="Times New Roman"/>
          <w:sz w:val="24"/>
          <w:szCs w:val="24"/>
        </w:rPr>
        <w:t xml:space="preserve"> t</w:t>
      </w:r>
      <w:r w:rsidR="005971C5" w:rsidRPr="00BB287C">
        <w:rPr>
          <w:rFonts w:ascii="Times New Roman" w:hAnsi="Times New Roman" w:cs="Times New Roman"/>
          <w:sz w:val="24"/>
          <w:szCs w:val="24"/>
        </w:rPr>
        <w:t>rafficking</w:t>
      </w:r>
      <w:r w:rsidR="00FF2E9D" w:rsidRPr="00BB287C">
        <w:rPr>
          <w:rFonts w:ascii="Times New Roman" w:hAnsi="Times New Roman" w:cs="Times New Roman"/>
          <w:sz w:val="24"/>
          <w:szCs w:val="24"/>
        </w:rPr>
        <w:t xml:space="preserve"> or exploitation of </w:t>
      </w:r>
      <w:proofErr w:type="spellStart"/>
      <w:r w:rsidR="00FF2E9D" w:rsidRPr="00BB287C">
        <w:rPr>
          <w:rFonts w:ascii="Times New Roman" w:hAnsi="Times New Roman" w:cs="Times New Roman"/>
          <w:sz w:val="24"/>
          <w:szCs w:val="24"/>
        </w:rPr>
        <w:t>labour</w:t>
      </w:r>
      <w:proofErr w:type="spellEnd"/>
      <w:r w:rsidR="00FF2E9D" w:rsidRPr="00BB287C">
        <w:rPr>
          <w:rFonts w:ascii="Times New Roman" w:hAnsi="Times New Roman" w:cs="Times New Roman"/>
          <w:sz w:val="24"/>
          <w:szCs w:val="24"/>
        </w:rPr>
        <w:t>)</w:t>
      </w:r>
      <w:r w:rsidR="0099487A" w:rsidRPr="00BB287C">
        <w:rPr>
          <w:rStyle w:val="Rimandonotaapidipagina"/>
          <w:rFonts w:ascii="Times New Roman" w:hAnsi="Times New Roman" w:cs="Times New Roman"/>
          <w:sz w:val="24"/>
          <w:szCs w:val="24"/>
        </w:rPr>
        <w:footnoteReference w:id="11"/>
      </w:r>
      <w:r w:rsidR="00FF2E9D" w:rsidRPr="00BB287C">
        <w:rPr>
          <w:rFonts w:ascii="Times New Roman" w:hAnsi="Times New Roman" w:cs="Times New Roman"/>
          <w:sz w:val="24"/>
          <w:szCs w:val="24"/>
        </w:rPr>
        <w:t>.</w:t>
      </w:r>
    </w:p>
    <w:p w14:paraId="21A81C90" w14:textId="63B9D191" w:rsidR="00FF2E9D" w:rsidRPr="00BB287C" w:rsidRDefault="00FF2E9D"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On the one hand, the Legislator reduced the high number o</w:t>
      </w:r>
      <w:r w:rsidR="00AC5630">
        <w:rPr>
          <w:rFonts w:ascii="Times New Roman" w:hAnsi="Times New Roman" w:cs="Times New Roman"/>
          <w:sz w:val="24"/>
          <w:szCs w:val="24"/>
        </w:rPr>
        <w:t>f residence permits issued for humanitarian reasons</w:t>
      </w:r>
      <w:r w:rsidRPr="00BB287C">
        <w:rPr>
          <w:rFonts w:ascii="Times New Roman" w:hAnsi="Times New Roman" w:cs="Times New Roman"/>
          <w:sz w:val="24"/>
          <w:szCs w:val="24"/>
        </w:rPr>
        <w:t xml:space="preserve">; on the other, it reduced the discretion in </w:t>
      </w:r>
      <w:r w:rsidR="00C57891" w:rsidRPr="00BB287C">
        <w:rPr>
          <w:rFonts w:ascii="Times New Roman" w:hAnsi="Times New Roman" w:cs="Times New Roman"/>
          <w:sz w:val="24"/>
          <w:szCs w:val="24"/>
        </w:rPr>
        <w:t xml:space="preserve">the </w:t>
      </w:r>
      <w:r w:rsidRPr="00BB287C">
        <w:rPr>
          <w:rFonts w:ascii="Times New Roman" w:hAnsi="Times New Roman" w:cs="Times New Roman"/>
          <w:sz w:val="24"/>
          <w:szCs w:val="24"/>
        </w:rPr>
        <w:t>granting</w:t>
      </w:r>
      <w:r w:rsidR="00C57891" w:rsidRPr="00BB287C">
        <w:rPr>
          <w:rFonts w:ascii="Times New Roman" w:hAnsi="Times New Roman" w:cs="Times New Roman"/>
          <w:sz w:val="24"/>
          <w:szCs w:val="24"/>
        </w:rPr>
        <w:t xml:space="preserve"> of</w:t>
      </w:r>
      <w:r w:rsidR="00AC5630">
        <w:rPr>
          <w:rFonts w:ascii="Times New Roman" w:hAnsi="Times New Roman" w:cs="Times New Roman"/>
          <w:sz w:val="24"/>
          <w:szCs w:val="24"/>
        </w:rPr>
        <w:t xml:space="preserve"> humanitarian protection</w:t>
      </w:r>
      <w:r w:rsidRPr="00BB287C">
        <w:rPr>
          <w:rFonts w:ascii="Times New Roman" w:hAnsi="Times New Roman" w:cs="Times New Roman"/>
          <w:sz w:val="24"/>
          <w:szCs w:val="24"/>
        </w:rPr>
        <w:t xml:space="preserve"> by Territorial Commissions and Courts.</w:t>
      </w:r>
      <w:r w:rsidR="00C57891" w:rsidRPr="00BB287C">
        <w:rPr>
          <w:rFonts w:ascii="Times New Roman" w:hAnsi="Times New Roman" w:cs="Times New Roman"/>
          <w:sz w:val="24"/>
          <w:szCs w:val="24"/>
        </w:rPr>
        <w:t xml:space="preserve"> </w:t>
      </w:r>
      <w:r w:rsidR="006E7CD6">
        <w:rPr>
          <w:rFonts w:ascii="Times New Roman" w:hAnsi="Times New Roman" w:cs="Times New Roman"/>
          <w:sz w:val="24"/>
          <w:szCs w:val="24"/>
        </w:rPr>
        <w:t>The D</w:t>
      </w:r>
      <w:r w:rsidRPr="00BB287C">
        <w:rPr>
          <w:rFonts w:ascii="Times New Roman" w:hAnsi="Times New Roman" w:cs="Times New Roman"/>
          <w:sz w:val="24"/>
          <w:szCs w:val="24"/>
        </w:rPr>
        <w:t xml:space="preserve">ecree has sparked </w:t>
      </w:r>
      <w:r w:rsidR="00C57891" w:rsidRPr="00BB287C">
        <w:rPr>
          <w:rFonts w:ascii="Times New Roman" w:hAnsi="Times New Roman" w:cs="Times New Roman"/>
          <w:sz w:val="24"/>
          <w:szCs w:val="24"/>
        </w:rPr>
        <w:t xml:space="preserve">considerable </w:t>
      </w:r>
      <w:r w:rsidRPr="00BB287C">
        <w:rPr>
          <w:rFonts w:ascii="Times New Roman" w:hAnsi="Times New Roman" w:cs="Times New Roman"/>
          <w:sz w:val="24"/>
          <w:szCs w:val="24"/>
        </w:rPr>
        <w:t>interest and man</w:t>
      </w:r>
      <w:r w:rsidR="00C57891" w:rsidRPr="00BB287C">
        <w:rPr>
          <w:rFonts w:ascii="Times New Roman" w:hAnsi="Times New Roman" w:cs="Times New Roman"/>
          <w:sz w:val="24"/>
          <w:szCs w:val="24"/>
        </w:rPr>
        <w:t>y scholars have wondered whether this</w:t>
      </w:r>
      <w:r w:rsidR="00AC5630">
        <w:rPr>
          <w:rFonts w:ascii="Times New Roman" w:hAnsi="Times New Roman" w:cs="Times New Roman"/>
          <w:sz w:val="24"/>
          <w:szCs w:val="24"/>
        </w:rPr>
        <w:t xml:space="preserve"> </w:t>
      </w:r>
      <w:proofErr w:type="spellStart"/>
      <w:r w:rsidR="00AC5630">
        <w:rPr>
          <w:rFonts w:ascii="Times New Roman" w:hAnsi="Times New Roman" w:cs="Times New Roman"/>
          <w:sz w:val="24"/>
          <w:szCs w:val="24"/>
        </w:rPr>
        <w:t>Decreto</w:t>
      </w:r>
      <w:proofErr w:type="spellEnd"/>
      <w:r w:rsidR="00AC5630">
        <w:rPr>
          <w:rFonts w:ascii="Times New Roman" w:hAnsi="Times New Roman" w:cs="Times New Roman"/>
          <w:sz w:val="24"/>
          <w:szCs w:val="24"/>
        </w:rPr>
        <w:t xml:space="preserve"> </w:t>
      </w:r>
      <w:proofErr w:type="spellStart"/>
      <w:r w:rsidR="00AC5630">
        <w:rPr>
          <w:rFonts w:ascii="Times New Roman" w:hAnsi="Times New Roman" w:cs="Times New Roman"/>
          <w:sz w:val="24"/>
          <w:szCs w:val="24"/>
        </w:rPr>
        <w:t>sicurezza</w:t>
      </w:r>
      <w:proofErr w:type="spellEnd"/>
      <w:r w:rsidR="0031710C" w:rsidRPr="00BB287C">
        <w:rPr>
          <w:rFonts w:ascii="Times New Roman" w:hAnsi="Times New Roman" w:cs="Times New Roman"/>
          <w:sz w:val="24"/>
          <w:szCs w:val="24"/>
        </w:rPr>
        <w:t xml:space="preserve"> </w:t>
      </w:r>
      <w:r w:rsidRPr="00BB287C">
        <w:rPr>
          <w:rFonts w:ascii="Times New Roman" w:hAnsi="Times New Roman" w:cs="Times New Roman"/>
          <w:sz w:val="24"/>
          <w:szCs w:val="24"/>
        </w:rPr>
        <w:t>still recognizes those cases of humanitarian needs.</w:t>
      </w:r>
      <w:r w:rsidR="00620AED">
        <w:rPr>
          <w:rFonts w:ascii="Times New Roman" w:hAnsi="Times New Roman" w:cs="Times New Roman"/>
          <w:sz w:val="24"/>
          <w:szCs w:val="24"/>
        </w:rPr>
        <w:t xml:space="preserve"> </w:t>
      </w:r>
      <w:r w:rsidRPr="00BB287C">
        <w:rPr>
          <w:rFonts w:ascii="Times New Roman" w:hAnsi="Times New Roman" w:cs="Times New Roman"/>
          <w:sz w:val="24"/>
          <w:szCs w:val="24"/>
        </w:rPr>
        <w:t xml:space="preserve">Some </w:t>
      </w:r>
      <w:r w:rsidR="00C57891" w:rsidRPr="00BB287C">
        <w:rPr>
          <w:rFonts w:ascii="Times New Roman" w:hAnsi="Times New Roman" w:cs="Times New Roman"/>
          <w:sz w:val="24"/>
          <w:szCs w:val="24"/>
        </w:rPr>
        <w:t xml:space="preserve">have </w:t>
      </w:r>
      <w:r w:rsidRPr="00BB287C">
        <w:rPr>
          <w:rFonts w:ascii="Times New Roman" w:hAnsi="Times New Roman" w:cs="Times New Roman"/>
          <w:sz w:val="24"/>
          <w:szCs w:val="24"/>
        </w:rPr>
        <w:t>argue</w:t>
      </w:r>
      <w:r w:rsidR="00C57891" w:rsidRPr="00BB287C">
        <w:rPr>
          <w:rFonts w:ascii="Times New Roman" w:hAnsi="Times New Roman" w:cs="Times New Roman"/>
          <w:sz w:val="24"/>
          <w:szCs w:val="24"/>
        </w:rPr>
        <w:t>d</w:t>
      </w:r>
      <w:r w:rsidRPr="00BB287C">
        <w:rPr>
          <w:rFonts w:ascii="Times New Roman" w:hAnsi="Times New Roman" w:cs="Times New Roman"/>
          <w:sz w:val="24"/>
          <w:szCs w:val="24"/>
        </w:rPr>
        <w:t xml:space="preserve"> </w:t>
      </w:r>
      <w:r w:rsidR="00C57891" w:rsidRPr="00BB287C">
        <w:rPr>
          <w:rFonts w:ascii="Times New Roman" w:hAnsi="Times New Roman" w:cs="Times New Roman"/>
          <w:sz w:val="24"/>
          <w:szCs w:val="24"/>
        </w:rPr>
        <w:t>that the reform gives</w:t>
      </w:r>
      <w:r w:rsidRPr="00BB287C">
        <w:rPr>
          <w:rFonts w:ascii="Times New Roman" w:hAnsi="Times New Roman" w:cs="Times New Roman"/>
          <w:sz w:val="24"/>
          <w:szCs w:val="24"/>
        </w:rPr>
        <w:t xml:space="preserve"> greater certainty to the domestic </w:t>
      </w:r>
      <w:r w:rsidR="0031710C" w:rsidRPr="00BB287C">
        <w:rPr>
          <w:rFonts w:ascii="Times New Roman" w:hAnsi="Times New Roman" w:cs="Times New Roman"/>
          <w:sz w:val="24"/>
          <w:szCs w:val="24"/>
        </w:rPr>
        <w:t>l</w:t>
      </w:r>
      <w:r w:rsidRPr="00BB287C">
        <w:rPr>
          <w:rFonts w:ascii="Times New Roman" w:hAnsi="Times New Roman" w:cs="Times New Roman"/>
          <w:sz w:val="24"/>
          <w:szCs w:val="24"/>
        </w:rPr>
        <w:t xml:space="preserve">aw, </w:t>
      </w:r>
      <w:r w:rsidR="00C57891" w:rsidRPr="00BB287C">
        <w:rPr>
          <w:rFonts w:ascii="Times New Roman" w:hAnsi="Times New Roman" w:cs="Times New Roman"/>
          <w:sz w:val="24"/>
          <w:szCs w:val="24"/>
        </w:rPr>
        <w:t>achieving</w:t>
      </w:r>
      <w:r w:rsidRPr="00BB287C">
        <w:rPr>
          <w:rFonts w:ascii="Times New Roman" w:hAnsi="Times New Roman" w:cs="Times New Roman"/>
          <w:sz w:val="24"/>
          <w:szCs w:val="24"/>
        </w:rPr>
        <w:t xml:space="preserve"> a balance between international and constitutional asylum obligations</w:t>
      </w:r>
      <w:r w:rsidR="00036A43" w:rsidRPr="00BB287C">
        <w:rPr>
          <w:rFonts w:ascii="Times New Roman" w:hAnsi="Times New Roman" w:cs="Times New Roman"/>
          <w:sz w:val="24"/>
          <w:szCs w:val="24"/>
        </w:rPr>
        <w:t xml:space="preserve">. </w:t>
      </w:r>
      <w:r w:rsidR="00C57891" w:rsidRPr="00BB287C">
        <w:rPr>
          <w:rFonts w:ascii="Times New Roman" w:hAnsi="Times New Roman" w:cs="Times New Roman"/>
          <w:sz w:val="24"/>
          <w:szCs w:val="24"/>
        </w:rPr>
        <w:t>The l</w:t>
      </w:r>
      <w:r w:rsidR="00AC5630">
        <w:rPr>
          <w:rFonts w:ascii="Times New Roman" w:hAnsi="Times New Roman" w:cs="Times New Roman"/>
          <w:sz w:val="24"/>
          <w:szCs w:val="24"/>
        </w:rPr>
        <w:t>egislator repealed humanitarian protection</w:t>
      </w:r>
      <w:r w:rsidR="00C57891" w:rsidRPr="00BB287C">
        <w:rPr>
          <w:rFonts w:ascii="Times New Roman" w:hAnsi="Times New Roman" w:cs="Times New Roman"/>
          <w:sz w:val="24"/>
          <w:szCs w:val="24"/>
        </w:rPr>
        <w:t xml:space="preserve"> as a general category</w:t>
      </w:r>
      <w:r w:rsidRPr="00BB287C">
        <w:rPr>
          <w:rFonts w:ascii="Times New Roman" w:hAnsi="Times New Roman" w:cs="Times New Roman"/>
          <w:sz w:val="24"/>
          <w:szCs w:val="24"/>
        </w:rPr>
        <w:t xml:space="preserve"> </w:t>
      </w:r>
      <w:r w:rsidR="00C57891" w:rsidRPr="00BB287C">
        <w:rPr>
          <w:rFonts w:ascii="Times New Roman" w:hAnsi="Times New Roman" w:cs="Times New Roman"/>
          <w:sz w:val="24"/>
          <w:szCs w:val="24"/>
        </w:rPr>
        <w:t>and replaced</w:t>
      </w:r>
      <w:r w:rsidRPr="00BB287C">
        <w:rPr>
          <w:rFonts w:ascii="Times New Roman" w:hAnsi="Times New Roman" w:cs="Times New Roman"/>
          <w:sz w:val="24"/>
          <w:szCs w:val="24"/>
        </w:rPr>
        <w:t xml:space="preserve"> it </w:t>
      </w:r>
      <w:r w:rsidR="00C57891" w:rsidRPr="00BB287C">
        <w:rPr>
          <w:rFonts w:ascii="Times New Roman" w:hAnsi="Times New Roman" w:cs="Times New Roman"/>
          <w:sz w:val="24"/>
          <w:szCs w:val="24"/>
        </w:rPr>
        <w:t>with a category</w:t>
      </w:r>
      <w:r w:rsidRPr="00BB287C">
        <w:rPr>
          <w:rFonts w:ascii="Times New Roman" w:hAnsi="Times New Roman" w:cs="Times New Roman"/>
          <w:sz w:val="24"/>
          <w:szCs w:val="24"/>
        </w:rPr>
        <w:t xml:space="preserve"> aimed to</w:t>
      </w:r>
      <w:r w:rsidR="00C57891" w:rsidRPr="00BB287C">
        <w:rPr>
          <w:rFonts w:ascii="Times New Roman" w:hAnsi="Times New Roman" w:cs="Times New Roman"/>
          <w:sz w:val="24"/>
          <w:szCs w:val="24"/>
        </w:rPr>
        <w:t xml:space="preserve"> limit the residual hypotheses previously</w:t>
      </w:r>
      <w:r w:rsidRPr="00BB287C">
        <w:rPr>
          <w:rFonts w:ascii="Times New Roman" w:hAnsi="Times New Roman" w:cs="Times New Roman"/>
          <w:sz w:val="24"/>
          <w:szCs w:val="24"/>
        </w:rPr>
        <w:t xml:space="preserve"> regulated (</w:t>
      </w:r>
      <w:proofErr w:type="spellStart"/>
      <w:r w:rsidRPr="00BB287C">
        <w:rPr>
          <w:rFonts w:ascii="Times New Roman" w:hAnsi="Times New Roman" w:cs="Times New Roman"/>
          <w:sz w:val="24"/>
          <w:szCs w:val="24"/>
        </w:rPr>
        <w:t>Padula</w:t>
      </w:r>
      <w:proofErr w:type="spellEnd"/>
      <w:r w:rsidRPr="00BB287C">
        <w:rPr>
          <w:rFonts w:ascii="Times New Roman" w:hAnsi="Times New Roman" w:cs="Times New Roman"/>
          <w:sz w:val="24"/>
          <w:szCs w:val="24"/>
        </w:rPr>
        <w:t>, 2018)</w:t>
      </w:r>
      <w:r w:rsidR="00011498" w:rsidRPr="00BB287C">
        <w:rPr>
          <w:rStyle w:val="Rimandonotaapidipagina"/>
          <w:rFonts w:ascii="Times New Roman" w:hAnsi="Times New Roman" w:cs="Times New Roman"/>
          <w:sz w:val="24"/>
          <w:szCs w:val="24"/>
        </w:rPr>
        <w:footnoteReference w:id="12"/>
      </w:r>
      <w:r w:rsidRPr="00BB287C">
        <w:rPr>
          <w:rFonts w:ascii="Times New Roman" w:hAnsi="Times New Roman" w:cs="Times New Roman"/>
          <w:sz w:val="24"/>
          <w:szCs w:val="24"/>
        </w:rPr>
        <w:t xml:space="preserve">. </w:t>
      </w:r>
    </w:p>
    <w:p w14:paraId="7CB8A832" w14:textId="677FE64E" w:rsidR="00FF2E9D" w:rsidRDefault="00C57891"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Other scholars have pointed out that</w:t>
      </w:r>
      <w:r w:rsidR="00FF2E9D" w:rsidRPr="00BB287C">
        <w:rPr>
          <w:rFonts w:ascii="Times New Roman" w:hAnsi="Times New Roman" w:cs="Times New Roman"/>
          <w:sz w:val="24"/>
          <w:szCs w:val="24"/>
        </w:rPr>
        <w:t xml:space="preserve"> humanitarian protection has </w:t>
      </w:r>
      <w:r w:rsidRPr="00BB287C">
        <w:rPr>
          <w:rFonts w:ascii="Times New Roman" w:hAnsi="Times New Roman" w:cs="Times New Roman"/>
          <w:sz w:val="24"/>
          <w:szCs w:val="24"/>
        </w:rPr>
        <w:t xml:space="preserve">traditionally </w:t>
      </w:r>
      <w:r w:rsidR="00FF2E9D" w:rsidRPr="00BB287C">
        <w:rPr>
          <w:rFonts w:ascii="Times New Roman" w:hAnsi="Times New Roman" w:cs="Times New Roman"/>
          <w:sz w:val="24"/>
          <w:szCs w:val="24"/>
        </w:rPr>
        <w:t>been one of the main forms</w:t>
      </w:r>
      <w:r w:rsidRPr="00BB287C">
        <w:rPr>
          <w:rFonts w:ascii="Times New Roman" w:hAnsi="Times New Roman" w:cs="Times New Roman"/>
          <w:sz w:val="24"/>
          <w:szCs w:val="24"/>
        </w:rPr>
        <w:t xml:space="preserve"> by which asylum was implemented</w:t>
      </w:r>
      <w:r w:rsidR="00FF2E9D" w:rsidRPr="00BB287C">
        <w:rPr>
          <w:rFonts w:ascii="Times New Roman" w:hAnsi="Times New Roman" w:cs="Times New Roman"/>
          <w:sz w:val="24"/>
          <w:szCs w:val="24"/>
        </w:rPr>
        <w:t xml:space="preserve">. The permit </w:t>
      </w:r>
      <w:r w:rsidR="008E153C" w:rsidRPr="00BB287C">
        <w:rPr>
          <w:rFonts w:ascii="Times New Roman" w:hAnsi="Times New Roman" w:cs="Times New Roman"/>
          <w:sz w:val="24"/>
          <w:szCs w:val="24"/>
        </w:rPr>
        <w:t>was</w:t>
      </w:r>
      <w:r w:rsidR="00FF2E9D" w:rsidRPr="00BB287C">
        <w:rPr>
          <w:rFonts w:ascii="Times New Roman" w:hAnsi="Times New Roman" w:cs="Times New Roman"/>
          <w:sz w:val="24"/>
          <w:szCs w:val="24"/>
        </w:rPr>
        <w:t xml:space="preserve"> granted</w:t>
      </w:r>
      <w:r w:rsidRPr="00BB287C">
        <w:rPr>
          <w:rFonts w:ascii="Times New Roman" w:hAnsi="Times New Roman" w:cs="Times New Roman"/>
          <w:sz w:val="24"/>
          <w:szCs w:val="24"/>
        </w:rPr>
        <w:t xml:space="preserve"> to individual</w:t>
      </w:r>
      <w:r w:rsidR="005D15AA">
        <w:rPr>
          <w:rFonts w:ascii="Times New Roman" w:hAnsi="Times New Roman" w:cs="Times New Roman"/>
          <w:sz w:val="24"/>
          <w:szCs w:val="24"/>
        </w:rPr>
        <w:t xml:space="preserve">s with delicate </w:t>
      </w:r>
      <w:r w:rsidR="005D15AA">
        <w:rPr>
          <w:rFonts w:ascii="Times New Roman" w:hAnsi="Times New Roman" w:cs="Times New Roman"/>
          <w:sz w:val="24"/>
          <w:szCs w:val="24"/>
        </w:rPr>
        <w:lastRenderedPageBreak/>
        <w:t>health problems or</w:t>
      </w:r>
      <w:r w:rsidRPr="00BB287C">
        <w:rPr>
          <w:rFonts w:ascii="Times New Roman" w:hAnsi="Times New Roman" w:cs="Times New Roman"/>
          <w:sz w:val="24"/>
          <w:szCs w:val="24"/>
        </w:rPr>
        <w:t xml:space="preserve"> </w:t>
      </w:r>
      <w:r w:rsidR="001157A4" w:rsidRPr="00BB287C">
        <w:rPr>
          <w:rFonts w:ascii="Times New Roman" w:hAnsi="Times New Roman" w:cs="Times New Roman"/>
          <w:sz w:val="24"/>
          <w:szCs w:val="24"/>
        </w:rPr>
        <w:t xml:space="preserve">with </w:t>
      </w:r>
      <w:r w:rsidR="005D15AA" w:rsidRPr="002839AA">
        <w:rPr>
          <w:rFonts w:ascii="Times New Roman" w:hAnsi="Times New Roman" w:cs="Times New Roman"/>
          <w:sz w:val="24"/>
          <w:szCs w:val="24"/>
        </w:rPr>
        <w:t>a harrowing personal history</w:t>
      </w:r>
      <w:r w:rsidR="001157A4" w:rsidRPr="00BB287C">
        <w:rPr>
          <w:rFonts w:ascii="Times New Roman" w:hAnsi="Times New Roman" w:cs="Times New Roman"/>
          <w:sz w:val="24"/>
          <w:szCs w:val="24"/>
        </w:rPr>
        <w:t xml:space="preserve">, </w:t>
      </w:r>
      <w:r w:rsidRPr="00BB287C">
        <w:rPr>
          <w:rFonts w:ascii="Times New Roman" w:hAnsi="Times New Roman" w:cs="Times New Roman"/>
          <w:sz w:val="24"/>
          <w:szCs w:val="24"/>
        </w:rPr>
        <w:t xml:space="preserve">to pregnant women and </w:t>
      </w:r>
      <w:r w:rsidR="00FF2E9D" w:rsidRPr="00BB287C">
        <w:rPr>
          <w:rFonts w:ascii="Times New Roman" w:hAnsi="Times New Roman" w:cs="Times New Roman"/>
          <w:sz w:val="24"/>
          <w:szCs w:val="24"/>
        </w:rPr>
        <w:t xml:space="preserve">minors, </w:t>
      </w:r>
      <w:r w:rsidR="005D15AA">
        <w:rPr>
          <w:rFonts w:ascii="Times New Roman" w:hAnsi="Times New Roman" w:cs="Times New Roman"/>
          <w:sz w:val="24"/>
          <w:szCs w:val="24"/>
        </w:rPr>
        <w:t xml:space="preserve">and </w:t>
      </w:r>
      <w:r w:rsidRPr="00BB287C">
        <w:rPr>
          <w:rFonts w:ascii="Times New Roman" w:hAnsi="Times New Roman" w:cs="Times New Roman"/>
          <w:sz w:val="24"/>
          <w:szCs w:val="24"/>
        </w:rPr>
        <w:t xml:space="preserve">to </w:t>
      </w:r>
      <w:r w:rsidR="00FF2E9D" w:rsidRPr="00BB287C">
        <w:rPr>
          <w:rFonts w:ascii="Times New Roman" w:hAnsi="Times New Roman" w:cs="Times New Roman"/>
          <w:sz w:val="24"/>
          <w:szCs w:val="24"/>
        </w:rPr>
        <w:t>vulnerable people</w:t>
      </w:r>
      <w:r w:rsidR="001157A4" w:rsidRPr="00BB287C">
        <w:rPr>
          <w:rFonts w:ascii="Times New Roman" w:hAnsi="Times New Roman" w:cs="Times New Roman"/>
          <w:sz w:val="24"/>
          <w:szCs w:val="24"/>
        </w:rPr>
        <w:t xml:space="preserve"> as a</w:t>
      </w:r>
      <w:r w:rsidRPr="00BB287C">
        <w:rPr>
          <w:rFonts w:ascii="Times New Roman" w:hAnsi="Times New Roman" w:cs="Times New Roman"/>
          <w:sz w:val="24"/>
          <w:szCs w:val="24"/>
        </w:rPr>
        <w:t xml:space="preserve"> </w:t>
      </w:r>
      <w:r w:rsidR="00AC5630">
        <w:rPr>
          <w:rFonts w:ascii="Times New Roman" w:hAnsi="Times New Roman" w:cs="Times New Roman"/>
          <w:sz w:val="24"/>
          <w:szCs w:val="24"/>
        </w:rPr>
        <w:t>«measure for integration»</w:t>
      </w:r>
      <w:r w:rsidR="00FF2E9D" w:rsidRPr="00BB287C">
        <w:rPr>
          <w:rFonts w:ascii="Times New Roman" w:hAnsi="Times New Roman" w:cs="Times New Roman"/>
          <w:sz w:val="24"/>
          <w:szCs w:val="24"/>
        </w:rPr>
        <w:t xml:space="preserve"> (</w:t>
      </w:r>
      <w:proofErr w:type="spellStart"/>
      <w:r w:rsidR="00FF2E9D" w:rsidRPr="00BB287C">
        <w:rPr>
          <w:rFonts w:ascii="Times New Roman" w:hAnsi="Times New Roman" w:cs="Times New Roman"/>
          <w:sz w:val="24"/>
          <w:szCs w:val="24"/>
        </w:rPr>
        <w:t>Favilli</w:t>
      </w:r>
      <w:proofErr w:type="spellEnd"/>
      <w:r w:rsidR="00FF2E9D" w:rsidRPr="00BB287C">
        <w:rPr>
          <w:rFonts w:ascii="Times New Roman" w:hAnsi="Times New Roman" w:cs="Times New Roman"/>
          <w:sz w:val="24"/>
          <w:szCs w:val="24"/>
        </w:rPr>
        <w:t>, 2018)</w:t>
      </w:r>
      <w:r w:rsidR="00804057" w:rsidRPr="00BB287C">
        <w:rPr>
          <w:rStyle w:val="Rimandonotaapidipagina"/>
          <w:rFonts w:ascii="Times New Roman" w:hAnsi="Times New Roman" w:cs="Times New Roman"/>
          <w:sz w:val="24"/>
          <w:szCs w:val="24"/>
        </w:rPr>
        <w:footnoteReference w:id="13"/>
      </w:r>
      <w:r w:rsidR="00FF2E9D" w:rsidRPr="00BB287C">
        <w:rPr>
          <w:rFonts w:ascii="Times New Roman" w:hAnsi="Times New Roman" w:cs="Times New Roman"/>
          <w:sz w:val="24"/>
          <w:szCs w:val="24"/>
        </w:rPr>
        <w:t>.</w:t>
      </w:r>
    </w:p>
    <w:p w14:paraId="70452842" w14:textId="77777777" w:rsidR="00A52C91" w:rsidRPr="00BB287C" w:rsidRDefault="00A52C91" w:rsidP="00FB447D">
      <w:pPr>
        <w:spacing w:after="0" w:line="360" w:lineRule="auto"/>
        <w:jc w:val="both"/>
        <w:rPr>
          <w:rFonts w:ascii="Times New Roman" w:hAnsi="Times New Roman" w:cs="Times New Roman"/>
          <w:sz w:val="24"/>
          <w:szCs w:val="24"/>
        </w:rPr>
      </w:pPr>
    </w:p>
    <w:p w14:paraId="7A0B1889" w14:textId="32C10C6B" w:rsidR="00B146FB" w:rsidRPr="00BB287C" w:rsidRDefault="00FF2E9D" w:rsidP="00FB447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As analyzed in this paper, despite the efforts to interpret and implement the status of the various forms of protection in order to </w:t>
      </w:r>
      <w:r w:rsidR="00312258" w:rsidRPr="00BB287C">
        <w:rPr>
          <w:rFonts w:ascii="Times New Roman" w:hAnsi="Times New Roman" w:cs="Times New Roman"/>
          <w:sz w:val="24"/>
          <w:szCs w:val="24"/>
        </w:rPr>
        <w:t xml:space="preserve">preserve the rights of </w:t>
      </w:r>
      <w:r w:rsidRPr="00BB287C">
        <w:rPr>
          <w:rFonts w:ascii="Times New Roman" w:hAnsi="Times New Roman" w:cs="Times New Roman"/>
          <w:sz w:val="24"/>
          <w:szCs w:val="24"/>
        </w:rPr>
        <w:t xml:space="preserve">people in need of international protection, UNHCR sent a note to Italy </w:t>
      </w:r>
      <w:r w:rsidR="00C57891" w:rsidRPr="00BB287C">
        <w:rPr>
          <w:rFonts w:ascii="Times New Roman" w:hAnsi="Times New Roman" w:cs="Times New Roman"/>
          <w:sz w:val="24"/>
          <w:szCs w:val="24"/>
        </w:rPr>
        <w:t>stating</w:t>
      </w:r>
      <w:r w:rsidRPr="00BB287C">
        <w:rPr>
          <w:rFonts w:ascii="Times New Roman" w:hAnsi="Times New Roman" w:cs="Times New Roman"/>
          <w:sz w:val="24"/>
          <w:szCs w:val="24"/>
        </w:rPr>
        <w:t xml:space="preserve"> </w:t>
      </w:r>
      <w:r w:rsidR="00C57891" w:rsidRPr="00BB287C">
        <w:rPr>
          <w:rFonts w:ascii="Times New Roman" w:hAnsi="Times New Roman" w:cs="Times New Roman"/>
          <w:sz w:val="24"/>
          <w:szCs w:val="24"/>
        </w:rPr>
        <w:t>that</w:t>
      </w:r>
      <w:r w:rsidRPr="00BB287C">
        <w:rPr>
          <w:rFonts w:ascii="Times New Roman" w:hAnsi="Times New Roman" w:cs="Times New Roman"/>
          <w:sz w:val="24"/>
          <w:szCs w:val="24"/>
        </w:rPr>
        <w:t xml:space="preserve"> implementation of t</w:t>
      </w:r>
      <w:r w:rsidR="00C57891" w:rsidRPr="00BB287C">
        <w:rPr>
          <w:rFonts w:ascii="Times New Roman" w:hAnsi="Times New Roman" w:cs="Times New Roman"/>
          <w:sz w:val="24"/>
          <w:szCs w:val="24"/>
        </w:rPr>
        <w:t>he new standards</w:t>
      </w:r>
      <w:r w:rsidRPr="00BB287C">
        <w:rPr>
          <w:rFonts w:ascii="Times New Roman" w:hAnsi="Times New Roman" w:cs="Times New Roman"/>
          <w:sz w:val="24"/>
          <w:szCs w:val="24"/>
        </w:rPr>
        <w:t xml:space="preserve"> introduced to limit the scope of humanitarian protection assessment, may be difficult and create situations of uncertainty and potential inequality of treatment.</w:t>
      </w:r>
      <w:r w:rsidR="00C57891" w:rsidRPr="00BB287C">
        <w:rPr>
          <w:rFonts w:ascii="Times New Roman" w:hAnsi="Times New Roman" w:cs="Times New Roman"/>
          <w:sz w:val="24"/>
          <w:szCs w:val="24"/>
        </w:rPr>
        <w:t xml:space="preserve"> UNHCR</w:t>
      </w:r>
      <w:r w:rsidRPr="00BB287C">
        <w:rPr>
          <w:rFonts w:ascii="Times New Roman" w:hAnsi="Times New Roman" w:cs="Times New Roman"/>
          <w:sz w:val="24"/>
          <w:szCs w:val="24"/>
        </w:rPr>
        <w:t xml:space="preserve"> also recommen</w:t>
      </w:r>
      <w:r w:rsidR="00C57891" w:rsidRPr="00BB287C">
        <w:rPr>
          <w:rFonts w:ascii="Times New Roman" w:hAnsi="Times New Roman" w:cs="Times New Roman"/>
          <w:sz w:val="24"/>
          <w:szCs w:val="24"/>
        </w:rPr>
        <w:t>ded that persons who do not possess</w:t>
      </w:r>
      <w:r w:rsidRPr="00BB287C">
        <w:rPr>
          <w:rFonts w:ascii="Times New Roman" w:hAnsi="Times New Roman" w:cs="Times New Roman"/>
          <w:sz w:val="24"/>
          <w:szCs w:val="24"/>
        </w:rPr>
        <w:t xml:space="preserve"> </w:t>
      </w:r>
      <w:r w:rsidR="00C57891" w:rsidRPr="00BB287C">
        <w:rPr>
          <w:rFonts w:ascii="Times New Roman" w:hAnsi="Times New Roman" w:cs="Times New Roman"/>
          <w:sz w:val="24"/>
          <w:szCs w:val="24"/>
        </w:rPr>
        <w:t xml:space="preserve">the </w:t>
      </w:r>
      <w:r w:rsidRPr="00BB287C">
        <w:rPr>
          <w:rFonts w:ascii="Times New Roman" w:hAnsi="Times New Roman" w:cs="Times New Roman"/>
          <w:sz w:val="24"/>
          <w:szCs w:val="24"/>
        </w:rPr>
        <w:t>requirements for recognition of refugee status</w:t>
      </w:r>
      <w:r w:rsidR="00C57891" w:rsidRPr="00BB287C">
        <w:rPr>
          <w:rFonts w:ascii="Times New Roman" w:hAnsi="Times New Roman" w:cs="Times New Roman"/>
          <w:sz w:val="24"/>
          <w:szCs w:val="24"/>
        </w:rPr>
        <w:t xml:space="preserve"> or subsidiary protection </w:t>
      </w:r>
      <w:r w:rsidR="00C57891" w:rsidRPr="00D038E6">
        <w:rPr>
          <w:rFonts w:ascii="Times New Roman" w:hAnsi="Times New Roman" w:cs="Times New Roman"/>
          <w:sz w:val="24"/>
          <w:szCs w:val="24"/>
        </w:rPr>
        <w:t xml:space="preserve">should </w:t>
      </w:r>
      <w:r w:rsidRPr="00D038E6">
        <w:rPr>
          <w:rFonts w:ascii="Times New Roman" w:hAnsi="Times New Roman" w:cs="Times New Roman"/>
          <w:sz w:val="24"/>
          <w:szCs w:val="24"/>
        </w:rPr>
        <w:t xml:space="preserve">not </w:t>
      </w:r>
      <w:r w:rsidR="00C57891" w:rsidRPr="00D038E6">
        <w:rPr>
          <w:rFonts w:ascii="Times New Roman" w:hAnsi="Times New Roman" w:cs="Times New Roman"/>
          <w:sz w:val="24"/>
          <w:szCs w:val="24"/>
        </w:rPr>
        <w:t xml:space="preserve">be </w:t>
      </w:r>
      <w:r w:rsidR="005D15AA" w:rsidRPr="00D038E6">
        <w:rPr>
          <w:rFonts w:ascii="Times New Roman" w:hAnsi="Times New Roman" w:cs="Times New Roman"/>
          <w:sz w:val="24"/>
          <w:szCs w:val="24"/>
        </w:rPr>
        <w:t>returned</w:t>
      </w:r>
      <w:r w:rsidRPr="00D038E6">
        <w:rPr>
          <w:rFonts w:ascii="Times New Roman" w:hAnsi="Times New Roman" w:cs="Times New Roman"/>
          <w:sz w:val="24"/>
          <w:szCs w:val="24"/>
        </w:rPr>
        <w:t xml:space="preserve"> to their c</w:t>
      </w:r>
      <w:r w:rsidR="00CD5E5F" w:rsidRPr="00D038E6">
        <w:rPr>
          <w:rFonts w:ascii="Times New Roman" w:hAnsi="Times New Roman" w:cs="Times New Roman"/>
          <w:sz w:val="24"/>
          <w:szCs w:val="24"/>
        </w:rPr>
        <w:t>ountry of origin or</w:t>
      </w:r>
      <w:r w:rsidRPr="00D038E6">
        <w:rPr>
          <w:rFonts w:ascii="Times New Roman" w:hAnsi="Times New Roman" w:cs="Times New Roman"/>
          <w:sz w:val="24"/>
          <w:szCs w:val="24"/>
        </w:rPr>
        <w:t xml:space="preserve"> </w:t>
      </w:r>
      <w:r w:rsidR="00CD5E5F" w:rsidRPr="00D038E6">
        <w:rPr>
          <w:rFonts w:ascii="Times New Roman" w:hAnsi="Times New Roman" w:cs="Times New Roman"/>
          <w:sz w:val="24"/>
          <w:szCs w:val="24"/>
        </w:rPr>
        <w:t>to a transi</w:t>
      </w:r>
      <w:r w:rsidRPr="00D038E6">
        <w:rPr>
          <w:rFonts w:ascii="Times New Roman" w:hAnsi="Times New Roman" w:cs="Times New Roman"/>
          <w:sz w:val="24"/>
          <w:szCs w:val="24"/>
        </w:rPr>
        <w:t>t</w:t>
      </w:r>
      <w:r w:rsidR="00CD5E5F" w:rsidRPr="00D038E6">
        <w:rPr>
          <w:rFonts w:ascii="Times New Roman" w:hAnsi="Times New Roman" w:cs="Times New Roman"/>
          <w:sz w:val="24"/>
          <w:szCs w:val="24"/>
        </w:rPr>
        <w:t xml:space="preserve"> country </w:t>
      </w:r>
      <w:r w:rsidR="005D15AA" w:rsidRPr="00D038E6">
        <w:rPr>
          <w:rFonts w:ascii="Times New Roman" w:hAnsi="Times New Roman" w:cs="Times New Roman"/>
          <w:sz w:val="24"/>
          <w:szCs w:val="24"/>
        </w:rPr>
        <w:t xml:space="preserve">if they might </w:t>
      </w:r>
      <w:r w:rsidR="00CD5E5F" w:rsidRPr="00D038E6">
        <w:rPr>
          <w:rFonts w:ascii="Times New Roman" w:hAnsi="Times New Roman" w:cs="Times New Roman"/>
          <w:sz w:val="24"/>
          <w:szCs w:val="24"/>
        </w:rPr>
        <w:t>be exposed to</w:t>
      </w:r>
      <w:r w:rsidR="005D15AA" w:rsidRPr="00D038E6">
        <w:rPr>
          <w:rFonts w:ascii="Times New Roman" w:hAnsi="Times New Roman" w:cs="Times New Roman"/>
          <w:sz w:val="24"/>
          <w:szCs w:val="24"/>
        </w:rPr>
        <w:t xml:space="preserve"> the risk of</w:t>
      </w:r>
      <w:r w:rsidR="00CD5E5F" w:rsidRPr="00D038E6">
        <w:rPr>
          <w:rFonts w:ascii="Times New Roman" w:hAnsi="Times New Roman" w:cs="Times New Roman"/>
          <w:sz w:val="24"/>
          <w:szCs w:val="24"/>
        </w:rPr>
        <w:t xml:space="preserve"> inhuman or degrading treatment or punishment</w:t>
      </w:r>
      <w:r w:rsidR="0097158B" w:rsidRPr="00D038E6">
        <w:rPr>
          <w:rFonts w:ascii="Times New Roman" w:hAnsi="Times New Roman" w:cs="Times New Roman"/>
          <w:sz w:val="24"/>
          <w:szCs w:val="24"/>
        </w:rPr>
        <w:t>,</w:t>
      </w:r>
      <w:r w:rsidRPr="00D038E6">
        <w:rPr>
          <w:rFonts w:ascii="Times New Roman" w:hAnsi="Times New Roman" w:cs="Times New Roman"/>
          <w:sz w:val="24"/>
          <w:szCs w:val="24"/>
        </w:rPr>
        <w:t xml:space="preserve"> </w:t>
      </w:r>
      <w:r w:rsidR="0097158B" w:rsidRPr="00D038E6">
        <w:rPr>
          <w:rFonts w:ascii="Times New Roman" w:hAnsi="Times New Roman" w:cs="Times New Roman"/>
          <w:sz w:val="24"/>
          <w:szCs w:val="24"/>
        </w:rPr>
        <w:t>on</w:t>
      </w:r>
      <w:r w:rsidR="0097158B">
        <w:rPr>
          <w:rFonts w:ascii="Times New Roman" w:hAnsi="Times New Roman" w:cs="Times New Roman"/>
          <w:sz w:val="24"/>
          <w:szCs w:val="24"/>
        </w:rPr>
        <w:t xml:space="preserve"> t</w:t>
      </w:r>
      <w:r w:rsidR="00AC5630">
        <w:rPr>
          <w:rFonts w:ascii="Times New Roman" w:hAnsi="Times New Roman" w:cs="Times New Roman"/>
          <w:sz w:val="24"/>
          <w:szCs w:val="24"/>
        </w:rPr>
        <w:t xml:space="preserve">he basis of the </w:t>
      </w:r>
      <w:r w:rsidR="0097158B" w:rsidRPr="00AC5630">
        <w:rPr>
          <w:rFonts w:ascii="Times New Roman" w:hAnsi="Times New Roman" w:cs="Times New Roman"/>
          <w:i/>
          <w:sz w:val="24"/>
          <w:szCs w:val="24"/>
        </w:rPr>
        <w:t>non-</w:t>
      </w:r>
      <w:proofErr w:type="spellStart"/>
      <w:r w:rsidR="0097158B" w:rsidRPr="00AC5630">
        <w:rPr>
          <w:rFonts w:ascii="Times New Roman" w:hAnsi="Times New Roman" w:cs="Times New Roman"/>
          <w:i/>
          <w:sz w:val="24"/>
          <w:szCs w:val="24"/>
        </w:rPr>
        <w:t>refoulement</w:t>
      </w:r>
      <w:proofErr w:type="spellEnd"/>
      <w:r w:rsidR="0097158B" w:rsidRPr="00BB287C">
        <w:rPr>
          <w:rFonts w:ascii="Times New Roman" w:hAnsi="Times New Roman" w:cs="Times New Roman"/>
          <w:sz w:val="24"/>
          <w:szCs w:val="24"/>
        </w:rPr>
        <w:t xml:space="preserve"> </w:t>
      </w:r>
      <w:r w:rsidRPr="00BB287C">
        <w:rPr>
          <w:rFonts w:ascii="Times New Roman" w:hAnsi="Times New Roman" w:cs="Times New Roman"/>
          <w:sz w:val="24"/>
          <w:szCs w:val="24"/>
        </w:rPr>
        <w:t>(with particular reference to article 33 of the 1951 Refugee Convention, 3 of the United Nations Convention against Torture and to article 3 of the European Convention for Human Rights)</w:t>
      </w:r>
      <w:r w:rsidR="00DF62A2" w:rsidRPr="00BB287C">
        <w:rPr>
          <w:rStyle w:val="Rimandonotaapidipagina"/>
          <w:rFonts w:ascii="Times New Roman" w:hAnsi="Times New Roman" w:cs="Times New Roman"/>
          <w:sz w:val="24"/>
          <w:szCs w:val="24"/>
        </w:rPr>
        <w:footnoteReference w:id="14"/>
      </w:r>
      <w:r w:rsidRPr="00BB287C">
        <w:rPr>
          <w:rFonts w:ascii="Times New Roman" w:hAnsi="Times New Roman" w:cs="Times New Roman"/>
          <w:sz w:val="24"/>
          <w:szCs w:val="24"/>
        </w:rPr>
        <w:t>.</w:t>
      </w:r>
    </w:p>
    <w:p w14:paraId="04731743" w14:textId="483683AA" w:rsidR="00580457" w:rsidRPr="00BB287C" w:rsidRDefault="00580457" w:rsidP="00FB447D">
      <w:pPr>
        <w:spacing w:line="360" w:lineRule="auto"/>
        <w:jc w:val="both"/>
        <w:rPr>
          <w:rFonts w:ascii="Times New Roman" w:hAnsi="Times New Roman" w:cs="Times New Roman"/>
          <w:b/>
          <w:sz w:val="28"/>
          <w:szCs w:val="28"/>
        </w:rPr>
      </w:pPr>
    </w:p>
    <w:p w14:paraId="7B986E1C" w14:textId="1062DA35" w:rsidR="00B146FB" w:rsidRPr="00476EE8" w:rsidRDefault="00B146FB" w:rsidP="00476EE8">
      <w:pPr>
        <w:pStyle w:val="Paragrafoelenco"/>
        <w:numPr>
          <w:ilvl w:val="0"/>
          <w:numId w:val="6"/>
        </w:numPr>
        <w:spacing w:line="360" w:lineRule="auto"/>
        <w:jc w:val="both"/>
        <w:rPr>
          <w:rFonts w:ascii="Times New Roman" w:hAnsi="Times New Roman" w:cs="Times New Roman"/>
          <w:b/>
          <w:sz w:val="28"/>
          <w:szCs w:val="28"/>
        </w:rPr>
      </w:pPr>
      <w:r w:rsidRPr="00476EE8">
        <w:rPr>
          <w:rFonts w:ascii="Times New Roman" w:hAnsi="Times New Roman" w:cs="Times New Roman"/>
          <w:b/>
          <w:sz w:val="28"/>
          <w:szCs w:val="28"/>
        </w:rPr>
        <w:t>The Italian reception and integration system</w:t>
      </w:r>
      <w:r w:rsidR="00DF1EB0" w:rsidRPr="00476EE8">
        <w:rPr>
          <w:rFonts w:ascii="Times New Roman" w:hAnsi="Times New Roman" w:cs="Times New Roman"/>
          <w:b/>
          <w:sz w:val="28"/>
          <w:szCs w:val="28"/>
        </w:rPr>
        <w:t xml:space="preserve"> of asylum seekers and refugees</w:t>
      </w:r>
    </w:p>
    <w:p w14:paraId="21C52947" w14:textId="00F614BF" w:rsidR="00B146FB" w:rsidRPr="00BB287C" w:rsidRDefault="00B146FB" w:rsidP="00FB447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Every single a</w:t>
      </w:r>
      <w:r w:rsidR="00E53F2A" w:rsidRPr="00BB287C">
        <w:rPr>
          <w:rFonts w:ascii="Times New Roman" w:hAnsi="Times New Roman" w:cs="Times New Roman"/>
          <w:sz w:val="24"/>
          <w:szCs w:val="24"/>
        </w:rPr>
        <w:t>sylum application lodged within</w:t>
      </w:r>
      <w:r w:rsidR="000252FA" w:rsidRPr="00BB287C">
        <w:rPr>
          <w:rFonts w:ascii="Times New Roman" w:hAnsi="Times New Roman" w:cs="Times New Roman"/>
          <w:sz w:val="24"/>
          <w:szCs w:val="24"/>
        </w:rPr>
        <w:t xml:space="preserve"> </w:t>
      </w:r>
      <w:r w:rsidRPr="00BB287C">
        <w:rPr>
          <w:rFonts w:ascii="Times New Roman" w:hAnsi="Times New Roman" w:cs="Times New Roman"/>
          <w:sz w:val="24"/>
          <w:szCs w:val="24"/>
        </w:rPr>
        <w:t>EU</w:t>
      </w:r>
      <w:r w:rsidR="000252FA" w:rsidRPr="00BB287C">
        <w:rPr>
          <w:rFonts w:ascii="Times New Roman" w:hAnsi="Times New Roman" w:cs="Times New Roman"/>
          <w:sz w:val="24"/>
          <w:szCs w:val="24"/>
        </w:rPr>
        <w:t xml:space="preserve"> </w:t>
      </w:r>
      <w:r w:rsidR="00E53F2A" w:rsidRPr="00BB287C">
        <w:rPr>
          <w:rFonts w:ascii="Times New Roman" w:hAnsi="Times New Roman" w:cs="Times New Roman"/>
          <w:sz w:val="24"/>
          <w:szCs w:val="24"/>
        </w:rPr>
        <w:t>territory has to</w:t>
      </w:r>
      <w:r w:rsidR="000252FA" w:rsidRPr="00BB287C">
        <w:rPr>
          <w:rFonts w:ascii="Times New Roman" w:hAnsi="Times New Roman" w:cs="Times New Roman"/>
          <w:sz w:val="24"/>
          <w:szCs w:val="24"/>
        </w:rPr>
        <w:t xml:space="preserve"> be examined. </w:t>
      </w:r>
      <w:r w:rsidR="00E53F2A" w:rsidRPr="00BB287C">
        <w:rPr>
          <w:rFonts w:ascii="Times New Roman" w:hAnsi="Times New Roman" w:cs="Times New Roman"/>
          <w:sz w:val="24"/>
          <w:szCs w:val="24"/>
        </w:rPr>
        <w:t xml:space="preserve">A </w:t>
      </w:r>
      <w:r w:rsidR="000252FA" w:rsidRPr="00BB287C">
        <w:rPr>
          <w:rFonts w:ascii="Times New Roman" w:hAnsi="Times New Roman" w:cs="Times New Roman"/>
          <w:sz w:val="24"/>
          <w:szCs w:val="24"/>
        </w:rPr>
        <w:t>European</w:t>
      </w:r>
      <w:r w:rsidRPr="00BB287C">
        <w:rPr>
          <w:rFonts w:ascii="Times New Roman" w:hAnsi="Times New Roman" w:cs="Times New Roman"/>
          <w:sz w:val="24"/>
          <w:szCs w:val="24"/>
        </w:rPr>
        <w:t xml:space="preserve"> country must be able to determine if and when it is responsible for handling an asylum claim. </w:t>
      </w:r>
      <w:r w:rsidR="000252FA" w:rsidRPr="00BB287C">
        <w:rPr>
          <w:rFonts w:ascii="Times New Roman" w:hAnsi="Times New Roman" w:cs="Times New Roman"/>
          <w:sz w:val="24"/>
          <w:szCs w:val="24"/>
        </w:rPr>
        <w:t>Indeed, t</w:t>
      </w:r>
      <w:r w:rsidRPr="00BB287C">
        <w:rPr>
          <w:rFonts w:ascii="Times New Roman" w:hAnsi="Times New Roman" w:cs="Times New Roman"/>
          <w:sz w:val="24"/>
          <w:szCs w:val="24"/>
        </w:rPr>
        <w:t>he objective of the</w:t>
      </w:r>
      <w:r w:rsidR="00253271" w:rsidRPr="00BB287C">
        <w:rPr>
          <w:rFonts w:ascii="Times New Roman" w:hAnsi="Times New Roman" w:cs="Times New Roman"/>
          <w:sz w:val="24"/>
          <w:szCs w:val="24"/>
        </w:rPr>
        <w:t xml:space="preserve"> European law </w:t>
      </w:r>
      <w:r w:rsidRPr="00BB287C">
        <w:rPr>
          <w:rFonts w:ascii="Times New Roman" w:hAnsi="Times New Roman" w:cs="Times New Roman"/>
          <w:sz w:val="24"/>
          <w:szCs w:val="24"/>
        </w:rPr>
        <w:t>is to ensure quick access to asylum pro</w:t>
      </w:r>
      <w:r w:rsidR="000252FA" w:rsidRPr="00BB287C">
        <w:rPr>
          <w:rFonts w:ascii="Times New Roman" w:hAnsi="Times New Roman" w:cs="Times New Roman"/>
          <w:sz w:val="24"/>
          <w:szCs w:val="24"/>
        </w:rPr>
        <w:t>cedures, as well as to an adequate</w:t>
      </w:r>
      <w:r w:rsidRPr="00BB287C">
        <w:rPr>
          <w:rFonts w:ascii="Times New Roman" w:hAnsi="Times New Roman" w:cs="Times New Roman"/>
          <w:sz w:val="24"/>
          <w:szCs w:val="24"/>
        </w:rPr>
        <w:t xml:space="preserve"> </w:t>
      </w:r>
      <w:r w:rsidR="000252FA" w:rsidRPr="00BB287C">
        <w:rPr>
          <w:rFonts w:ascii="Times New Roman" w:hAnsi="Times New Roman" w:cs="Times New Roman"/>
          <w:sz w:val="24"/>
          <w:szCs w:val="24"/>
        </w:rPr>
        <w:t>reception</w:t>
      </w:r>
      <w:r w:rsidRPr="00BB287C">
        <w:rPr>
          <w:rFonts w:ascii="Times New Roman" w:hAnsi="Times New Roman" w:cs="Times New Roman"/>
          <w:sz w:val="24"/>
          <w:szCs w:val="24"/>
        </w:rPr>
        <w:t xml:space="preserve"> of </w:t>
      </w:r>
      <w:r w:rsidR="000252FA" w:rsidRPr="00BB287C">
        <w:rPr>
          <w:rFonts w:ascii="Times New Roman" w:hAnsi="Times New Roman" w:cs="Times New Roman"/>
          <w:sz w:val="24"/>
          <w:szCs w:val="24"/>
        </w:rPr>
        <w:t>asylum claimers</w:t>
      </w:r>
      <w:r w:rsidRPr="00BB287C">
        <w:rPr>
          <w:rFonts w:ascii="Times New Roman" w:hAnsi="Times New Roman" w:cs="Times New Roman"/>
          <w:sz w:val="24"/>
          <w:szCs w:val="24"/>
        </w:rPr>
        <w:t xml:space="preserve"> </w:t>
      </w:r>
      <w:r w:rsidR="000252FA" w:rsidRPr="00BB287C">
        <w:rPr>
          <w:rFonts w:ascii="Times New Roman" w:hAnsi="Times New Roman" w:cs="Times New Roman"/>
          <w:sz w:val="24"/>
          <w:szCs w:val="24"/>
        </w:rPr>
        <w:t xml:space="preserve">in </w:t>
      </w:r>
      <w:r w:rsidRPr="00BB287C">
        <w:rPr>
          <w:rFonts w:ascii="Times New Roman" w:hAnsi="Times New Roman" w:cs="Times New Roman"/>
          <w:sz w:val="24"/>
          <w:szCs w:val="24"/>
        </w:rPr>
        <w:t>a single, clearly determined Member State</w:t>
      </w:r>
      <w:r w:rsidR="000252FA" w:rsidRPr="00BB287C">
        <w:rPr>
          <w:rStyle w:val="Rimandonotaapidipagina"/>
          <w:rFonts w:ascii="Times New Roman" w:hAnsi="Times New Roman" w:cs="Times New Roman"/>
          <w:sz w:val="24"/>
          <w:szCs w:val="24"/>
        </w:rPr>
        <w:footnoteReference w:id="15"/>
      </w:r>
      <w:r w:rsidRPr="00BB287C">
        <w:rPr>
          <w:rFonts w:ascii="Times New Roman" w:hAnsi="Times New Roman" w:cs="Times New Roman"/>
          <w:sz w:val="24"/>
          <w:szCs w:val="24"/>
        </w:rPr>
        <w:t xml:space="preserve">. </w:t>
      </w:r>
    </w:p>
    <w:p w14:paraId="23CD3B12" w14:textId="0528E9AC" w:rsidR="00B146FB" w:rsidRPr="00BB287C" w:rsidRDefault="00B146FB"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The Italian Law provides </w:t>
      </w:r>
      <w:r w:rsidR="00E53F2A" w:rsidRPr="00BB287C">
        <w:rPr>
          <w:rFonts w:ascii="Times New Roman" w:hAnsi="Times New Roman" w:cs="Times New Roman"/>
          <w:sz w:val="24"/>
          <w:szCs w:val="24"/>
        </w:rPr>
        <w:t xml:space="preserve">for </w:t>
      </w:r>
      <w:r w:rsidRPr="00BB287C">
        <w:rPr>
          <w:rFonts w:ascii="Times New Roman" w:hAnsi="Times New Roman" w:cs="Times New Roman"/>
          <w:sz w:val="24"/>
          <w:szCs w:val="24"/>
        </w:rPr>
        <w:t xml:space="preserve">access to </w:t>
      </w:r>
      <w:r w:rsidR="00AC5630">
        <w:rPr>
          <w:rFonts w:ascii="Times New Roman" w:hAnsi="Times New Roman" w:cs="Times New Roman"/>
          <w:sz w:val="24"/>
          <w:szCs w:val="24"/>
        </w:rPr>
        <w:t>“</w:t>
      </w:r>
      <w:proofErr w:type="spellStart"/>
      <w:r w:rsidR="00AC5630">
        <w:rPr>
          <w:rFonts w:ascii="Times New Roman" w:hAnsi="Times New Roman" w:cs="Times New Roman"/>
          <w:sz w:val="24"/>
          <w:szCs w:val="24"/>
        </w:rPr>
        <w:t>Centri</w:t>
      </w:r>
      <w:proofErr w:type="spellEnd"/>
      <w:r w:rsidR="00AC5630">
        <w:rPr>
          <w:rFonts w:ascii="Times New Roman" w:hAnsi="Times New Roman" w:cs="Times New Roman"/>
          <w:sz w:val="24"/>
          <w:szCs w:val="24"/>
        </w:rPr>
        <w:t xml:space="preserve"> di prima </w:t>
      </w:r>
      <w:proofErr w:type="spellStart"/>
      <w:r w:rsidR="00AC5630">
        <w:rPr>
          <w:rFonts w:ascii="Times New Roman" w:hAnsi="Times New Roman" w:cs="Times New Roman"/>
          <w:sz w:val="24"/>
          <w:szCs w:val="24"/>
        </w:rPr>
        <w:t>accoglienza</w:t>
      </w:r>
      <w:proofErr w:type="spellEnd"/>
      <w:r w:rsidR="00AC5630">
        <w:rPr>
          <w:rFonts w:ascii="Times New Roman" w:hAnsi="Times New Roman" w:cs="Times New Roman"/>
          <w:sz w:val="24"/>
          <w:szCs w:val="24"/>
        </w:rPr>
        <w:t>” (</w:t>
      </w:r>
      <w:r w:rsidRPr="00BB287C">
        <w:rPr>
          <w:rFonts w:ascii="Times New Roman" w:hAnsi="Times New Roman" w:cs="Times New Roman"/>
          <w:sz w:val="24"/>
          <w:szCs w:val="24"/>
        </w:rPr>
        <w:t>First reception center</w:t>
      </w:r>
      <w:r w:rsidR="00E53F2A" w:rsidRPr="00BB287C">
        <w:rPr>
          <w:rFonts w:ascii="Times New Roman" w:hAnsi="Times New Roman" w:cs="Times New Roman"/>
          <w:sz w:val="24"/>
          <w:szCs w:val="24"/>
        </w:rPr>
        <w:t>s</w:t>
      </w:r>
      <w:r w:rsidRPr="00BB287C">
        <w:rPr>
          <w:rFonts w:ascii="Times New Roman" w:hAnsi="Times New Roman" w:cs="Times New Roman"/>
          <w:sz w:val="24"/>
          <w:szCs w:val="24"/>
        </w:rPr>
        <w:t xml:space="preserve">) for claiming asylum </w:t>
      </w:r>
      <w:r w:rsidR="00E53F2A" w:rsidRPr="00BB287C">
        <w:rPr>
          <w:rFonts w:ascii="Times New Roman" w:hAnsi="Times New Roman" w:cs="Times New Roman"/>
          <w:sz w:val="24"/>
          <w:szCs w:val="24"/>
        </w:rPr>
        <w:t xml:space="preserve">in order to </w:t>
      </w:r>
      <w:r w:rsidR="0041250E">
        <w:rPr>
          <w:rFonts w:ascii="Times New Roman" w:hAnsi="Times New Roman" w:cs="Times New Roman"/>
          <w:sz w:val="24"/>
          <w:szCs w:val="24"/>
        </w:rPr>
        <w:t>supply</w:t>
      </w:r>
      <w:r w:rsidR="00E53F2A" w:rsidRPr="00BB287C">
        <w:rPr>
          <w:rFonts w:ascii="Times New Roman" w:hAnsi="Times New Roman" w:cs="Times New Roman"/>
          <w:sz w:val="24"/>
          <w:szCs w:val="24"/>
        </w:rPr>
        <w:t xml:space="preserve"> initial</w:t>
      </w:r>
      <w:r w:rsidRPr="00BB287C">
        <w:rPr>
          <w:rFonts w:ascii="Times New Roman" w:hAnsi="Times New Roman" w:cs="Times New Roman"/>
          <w:sz w:val="24"/>
          <w:szCs w:val="24"/>
        </w:rPr>
        <w:t xml:space="preserve"> identification and define the asylum seeker</w:t>
      </w:r>
      <w:r w:rsidR="00E53F2A" w:rsidRPr="00BB287C">
        <w:rPr>
          <w:rFonts w:ascii="Times New Roman" w:hAnsi="Times New Roman" w:cs="Times New Roman"/>
          <w:sz w:val="24"/>
          <w:szCs w:val="24"/>
        </w:rPr>
        <w:t>’</w:t>
      </w:r>
      <w:r w:rsidRPr="00BB287C">
        <w:rPr>
          <w:rFonts w:ascii="Times New Roman" w:hAnsi="Times New Roman" w:cs="Times New Roman"/>
          <w:sz w:val="24"/>
          <w:szCs w:val="24"/>
        </w:rPr>
        <w:t xml:space="preserve">s legal status, whereas the rescue and assistance centers (hotspots) are located in the main arrival areas. </w:t>
      </w:r>
    </w:p>
    <w:p w14:paraId="135FF6CF" w14:textId="1A0A8712" w:rsidR="00B146FB" w:rsidRPr="00BB287C" w:rsidRDefault="00B146FB"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lastRenderedPageBreak/>
        <w:t>The use of “</w:t>
      </w:r>
      <w:proofErr w:type="spellStart"/>
      <w:r w:rsidRPr="00BB287C">
        <w:rPr>
          <w:rFonts w:ascii="Times New Roman" w:hAnsi="Times New Roman" w:cs="Times New Roman"/>
          <w:sz w:val="24"/>
          <w:szCs w:val="24"/>
        </w:rPr>
        <w:t>Centri</w:t>
      </w:r>
      <w:proofErr w:type="spellEnd"/>
      <w:r w:rsidRPr="00BB287C">
        <w:rPr>
          <w:rFonts w:ascii="Times New Roman" w:hAnsi="Times New Roman" w:cs="Times New Roman"/>
          <w:sz w:val="24"/>
          <w:szCs w:val="24"/>
        </w:rPr>
        <w:t xml:space="preserve"> </w:t>
      </w:r>
      <w:r w:rsidR="00AC5630">
        <w:rPr>
          <w:rFonts w:ascii="Times New Roman" w:hAnsi="Times New Roman" w:cs="Times New Roman"/>
          <w:sz w:val="24"/>
          <w:szCs w:val="24"/>
        </w:rPr>
        <w:t xml:space="preserve">di </w:t>
      </w:r>
      <w:proofErr w:type="spellStart"/>
      <w:r w:rsidR="00AC5630">
        <w:rPr>
          <w:rFonts w:ascii="Times New Roman" w:hAnsi="Times New Roman" w:cs="Times New Roman"/>
          <w:sz w:val="24"/>
          <w:szCs w:val="24"/>
        </w:rPr>
        <w:t>accoglienza</w:t>
      </w:r>
      <w:proofErr w:type="spellEnd"/>
      <w:r w:rsidR="00AC5630">
        <w:rPr>
          <w:rFonts w:ascii="Times New Roman" w:hAnsi="Times New Roman" w:cs="Times New Roman"/>
          <w:sz w:val="24"/>
          <w:szCs w:val="24"/>
        </w:rPr>
        <w:t xml:space="preserve"> </w:t>
      </w:r>
      <w:proofErr w:type="spellStart"/>
      <w:r w:rsidR="00AC5630">
        <w:rPr>
          <w:rFonts w:ascii="Times New Roman" w:hAnsi="Times New Roman" w:cs="Times New Roman"/>
          <w:sz w:val="24"/>
          <w:szCs w:val="24"/>
        </w:rPr>
        <w:t>straordinaria</w:t>
      </w:r>
      <w:proofErr w:type="spellEnd"/>
      <w:r w:rsidR="00AC5630">
        <w:rPr>
          <w:rFonts w:ascii="Times New Roman" w:hAnsi="Times New Roman" w:cs="Times New Roman"/>
          <w:sz w:val="24"/>
          <w:szCs w:val="24"/>
        </w:rPr>
        <w:t>” (</w:t>
      </w:r>
      <w:r w:rsidR="00132280" w:rsidRPr="00BB287C">
        <w:rPr>
          <w:rFonts w:ascii="Times New Roman" w:hAnsi="Times New Roman" w:cs="Times New Roman"/>
          <w:sz w:val="24"/>
          <w:szCs w:val="24"/>
        </w:rPr>
        <w:t>CAS</w:t>
      </w:r>
      <w:r w:rsidR="00132280">
        <w:rPr>
          <w:rFonts w:ascii="Times New Roman" w:hAnsi="Times New Roman" w:cs="Times New Roman"/>
          <w:sz w:val="24"/>
          <w:szCs w:val="24"/>
        </w:rPr>
        <w:t xml:space="preserve">, </w:t>
      </w:r>
      <w:r w:rsidR="00AC5630">
        <w:rPr>
          <w:rFonts w:ascii="Times New Roman" w:hAnsi="Times New Roman" w:cs="Times New Roman"/>
          <w:sz w:val="24"/>
          <w:szCs w:val="24"/>
        </w:rPr>
        <w:t>Extraordinary reception centers</w:t>
      </w:r>
      <w:r w:rsidRPr="00BB287C">
        <w:rPr>
          <w:rFonts w:ascii="Times New Roman" w:hAnsi="Times New Roman" w:cs="Times New Roman"/>
          <w:sz w:val="24"/>
          <w:szCs w:val="24"/>
        </w:rPr>
        <w:t>) is only in</w:t>
      </w:r>
      <w:r w:rsidR="00E53F2A" w:rsidRPr="00BB287C">
        <w:rPr>
          <w:rFonts w:ascii="Times New Roman" w:hAnsi="Times New Roman" w:cs="Times New Roman"/>
          <w:sz w:val="24"/>
          <w:szCs w:val="24"/>
        </w:rPr>
        <w:t xml:space="preserve"> presence of</w:t>
      </w:r>
      <w:r w:rsidRPr="00BB287C">
        <w:rPr>
          <w:rFonts w:ascii="Times New Roman" w:hAnsi="Times New Roman" w:cs="Times New Roman"/>
          <w:sz w:val="24"/>
          <w:szCs w:val="24"/>
        </w:rPr>
        <w:t xml:space="preserve"> arrivals</w:t>
      </w:r>
      <w:r w:rsidR="00E53F2A" w:rsidRPr="00BB287C">
        <w:rPr>
          <w:rFonts w:ascii="Times New Roman" w:hAnsi="Times New Roman" w:cs="Times New Roman"/>
          <w:sz w:val="24"/>
          <w:szCs w:val="24"/>
        </w:rPr>
        <w:t xml:space="preserve"> in large numbers</w:t>
      </w:r>
      <w:r w:rsidRPr="00BB287C">
        <w:rPr>
          <w:rFonts w:ascii="Times New Roman" w:hAnsi="Times New Roman" w:cs="Times New Roman"/>
          <w:sz w:val="24"/>
          <w:szCs w:val="24"/>
        </w:rPr>
        <w:t>. In a second phase,</w:t>
      </w:r>
      <w:r w:rsidR="00D864F4" w:rsidRPr="00BB287C">
        <w:rPr>
          <w:rFonts w:ascii="Times New Roman" w:hAnsi="Times New Roman" w:cs="Times New Roman"/>
          <w:sz w:val="24"/>
          <w:szCs w:val="24"/>
        </w:rPr>
        <w:t xml:space="preserve"> asylum seekers,</w:t>
      </w:r>
      <w:r w:rsidRPr="00BB287C">
        <w:rPr>
          <w:rFonts w:ascii="Times New Roman" w:hAnsi="Times New Roman" w:cs="Times New Roman"/>
          <w:sz w:val="24"/>
          <w:szCs w:val="24"/>
        </w:rPr>
        <w:t xml:space="preserve"> refugees</w:t>
      </w:r>
      <w:r w:rsidR="009D0F31" w:rsidRPr="00BB287C">
        <w:rPr>
          <w:rFonts w:ascii="Times New Roman" w:hAnsi="Times New Roman" w:cs="Times New Roman"/>
          <w:sz w:val="24"/>
          <w:szCs w:val="24"/>
        </w:rPr>
        <w:t xml:space="preserve"> and beneficiaries of international protection</w:t>
      </w:r>
      <w:r w:rsidR="00D864F4" w:rsidRPr="00BB287C">
        <w:rPr>
          <w:rFonts w:ascii="Times New Roman" w:hAnsi="Times New Roman" w:cs="Times New Roman"/>
          <w:sz w:val="24"/>
          <w:szCs w:val="24"/>
        </w:rPr>
        <w:t xml:space="preserve"> could</w:t>
      </w:r>
      <w:r w:rsidR="00E53F2A" w:rsidRPr="00BB287C">
        <w:rPr>
          <w:rFonts w:ascii="Times New Roman" w:hAnsi="Times New Roman" w:cs="Times New Roman"/>
          <w:sz w:val="24"/>
          <w:szCs w:val="24"/>
        </w:rPr>
        <w:t xml:space="preserve"> access </w:t>
      </w:r>
      <w:r w:rsidRPr="00BB287C">
        <w:rPr>
          <w:rFonts w:ascii="Times New Roman" w:hAnsi="Times New Roman" w:cs="Times New Roman"/>
          <w:sz w:val="24"/>
          <w:szCs w:val="24"/>
        </w:rPr>
        <w:t xml:space="preserve">structures within the Centers of the “Sistema di </w:t>
      </w:r>
      <w:proofErr w:type="spellStart"/>
      <w:r w:rsidRPr="00BB287C">
        <w:rPr>
          <w:rFonts w:ascii="Times New Roman" w:hAnsi="Times New Roman" w:cs="Times New Roman"/>
          <w:sz w:val="24"/>
          <w:szCs w:val="24"/>
        </w:rPr>
        <w:t>protezione</w:t>
      </w:r>
      <w:proofErr w:type="spellEnd"/>
      <w:r w:rsidRPr="00BB287C">
        <w:rPr>
          <w:rFonts w:ascii="Times New Roman" w:hAnsi="Times New Roman" w:cs="Times New Roman"/>
          <w:sz w:val="24"/>
          <w:szCs w:val="24"/>
        </w:rPr>
        <w:t xml:space="preserve"> per </w:t>
      </w:r>
      <w:proofErr w:type="spellStart"/>
      <w:r w:rsidRPr="00BB287C">
        <w:rPr>
          <w:rFonts w:ascii="Times New Roman" w:hAnsi="Times New Roman" w:cs="Times New Roman"/>
          <w:sz w:val="24"/>
          <w:szCs w:val="24"/>
        </w:rPr>
        <w:t>r</w:t>
      </w:r>
      <w:r w:rsidR="00132280">
        <w:rPr>
          <w:rFonts w:ascii="Times New Roman" w:hAnsi="Times New Roman" w:cs="Times New Roman"/>
          <w:sz w:val="24"/>
          <w:szCs w:val="24"/>
        </w:rPr>
        <w:t>ichiedenti</w:t>
      </w:r>
      <w:proofErr w:type="spellEnd"/>
      <w:r w:rsidR="00132280">
        <w:rPr>
          <w:rFonts w:ascii="Times New Roman" w:hAnsi="Times New Roman" w:cs="Times New Roman"/>
          <w:sz w:val="24"/>
          <w:szCs w:val="24"/>
        </w:rPr>
        <w:t xml:space="preserve"> </w:t>
      </w:r>
      <w:proofErr w:type="spellStart"/>
      <w:r w:rsidR="00132280">
        <w:rPr>
          <w:rFonts w:ascii="Times New Roman" w:hAnsi="Times New Roman" w:cs="Times New Roman"/>
          <w:sz w:val="24"/>
          <w:szCs w:val="24"/>
        </w:rPr>
        <w:t>asilo</w:t>
      </w:r>
      <w:proofErr w:type="spellEnd"/>
      <w:r w:rsidR="00132280">
        <w:rPr>
          <w:rFonts w:ascii="Times New Roman" w:hAnsi="Times New Roman" w:cs="Times New Roman"/>
          <w:sz w:val="24"/>
          <w:szCs w:val="24"/>
        </w:rPr>
        <w:t xml:space="preserve"> e </w:t>
      </w:r>
      <w:proofErr w:type="spellStart"/>
      <w:r w:rsidR="00132280">
        <w:rPr>
          <w:rFonts w:ascii="Times New Roman" w:hAnsi="Times New Roman" w:cs="Times New Roman"/>
          <w:sz w:val="24"/>
          <w:szCs w:val="24"/>
        </w:rPr>
        <w:t>rifugiati</w:t>
      </w:r>
      <w:proofErr w:type="spellEnd"/>
      <w:r w:rsidR="00132280">
        <w:rPr>
          <w:rFonts w:ascii="Times New Roman" w:hAnsi="Times New Roman" w:cs="Times New Roman"/>
          <w:sz w:val="24"/>
          <w:szCs w:val="24"/>
        </w:rPr>
        <w:t>” (</w:t>
      </w:r>
      <w:r w:rsidR="00132280" w:rsidRPr="00BB287C">
        <w:rPr>
          <w:rFonts w:ascii="Times New Roman" w:hAnsi="Times New Roman" w:cs="Times New Roman"/>
          <w:sz w:val="24"/>
          <w:szCs w:val="24"/>
        </w:rPr>
        <w:t>SPRAR</w:t>
      </w:r>
      <w:r w:rsidR="00132280">
        <w:rPr>
          <w:rFonts w:ascii="Times New Roman" w:hAnsi="Times New Roman" w:cs="Times New Roman"/>
          <w:sz w:val="24"/>
          <w:szCs w:val="24"/>
        </w:rPr>
        <w:t xml:space="preserve">, </w:t>
      </w:r>
      <w:r w:rsidRPr="00BB287C">
        <w:rPr>
          <w:rFonts w:ascii="Times New Roman" w:hAnsi="Times New Roman" w:cs="Times New Roman"/>
          <w:sz w:val="24"/>
          <w:szCs w:val="24"/>
        </w:rPr>
        <w:t xml:space="preserve">Protection system </w:t>
      </w:r>
      <w:r w:rsidR="00132280">
        <w:rPr>
          <w:rFonts w:ascii="Times New Roman" w:hAnsi="Times New Roman" w:cs="Times New Roman"/>
          <w:sz w:val="24"/>
          <w:szCs w:val="24"/>
        </w:rPr>
        <w:t>for asylum seekers and refugees</w:t>
      </w:r>
      <w:r w:rsidRPr="00BB287C">
        <w:rPr>
          <w:rFonts w:ascii="Times New Roman" w:hAnsi="Times New Roman" w:cs="Times New Roman"/>
          <w:sz w:val="24"/>
          <w:szCs w:val="24"/>
        </w:rPr>
        <w:t>),</w:t>
      </w:r>
      <w:r w:rsidR="00E53F2A" w:rsidRPr="00BB287C">
        <w:rPr>
          <w:rFonts w:ascii="Times New Roman" w:hAnsi="Times New Roman" w:cs="Times New Roman"/>
          <w:sz w:val="24"/>
          <w:szCs w:val="24"/>
        </w:rPr>
        <w:t xml:space="preserve"> regulat</w:t>
      </w:r>
      <w:r w:rsidRPr="00BB287C">
        <w:rPr>
          <w:rFonts w:ascii="Times New Roman" w:hAnsi="Times New Roman" w:cs="Times New Roman"/>
          <w:sz w:val="24"/>
          <w:szCs w:val="24"/>
        </w:rPr>
        <w:t xml:space="preserve">ed by Law No.189 of 2002. </w:t>
      </w:r>
    </w:p>
    <w:p w14:paraId="5796E6C4" w14:textId="77777777" w:rsidR="0057091A" w:rsidRDefault="0057091A" w:rsidP="00FB447D">
      <w:pPr>
        <w:spacing w:after="0" w:line="360" w:lineRule="auto"/>
        <w:jc w:val="both"/>
        <w:rPr>
          <w:rFonts w:ascii="Times New Roman" w:hAnsi="Times New Roman" w:cs="Times New Roman"/>
          <w:sz w:val="24"/>
          <w:szCs w:val="24"/>
        </w:rPr>
      </w:pPr>
    </w:p>
    <w:p w14:paraId="2281CE8F" w14:textId="1C8EFE1F" w:rsidR="00056872" w:rsidRPr="00BB287C" w:rsidRDefault="00E53F2A"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The </w:t>
      </w:r>
      <w:proofErr w:type="spellStart"/>
      <w:r w:rsidR="00132280">
        <w:rPr>
          <w:rFonts w:ascii="Times New Roman" w:hAnsi="Times New Roman" w:cs="Times New Roman"/>
          <w:sz w:val="24"/>
          <w:szCs w:val="24"/>
        </w:rPr>
        <w:t>Decreto</w:t>
      </w:r>
      <w:proofErr w:type="spellEnd"/>
      <w:r w:rsidR="00132280">
        <w:rPr>
          <w:rFonts w:ascii="Times New Roman" w:hAnsi="Times New Roman" w:cs="Times New Roman"/>
          <w:sz w:val="24"/>
          <w:szCs w:val="24"/>
        </w:rPr>
        <w:t xml:space="preserve"> </w:t>
      </w:r>
      <w:proofErr w:type="spellStart"/>
      <w:r w:rsidR="00132280">
        <w:rPr>
          <w:rFonts w:ascii="Times New Roman" w:hAnsi="Times New Roman" w:cs="Times New Roman"/>
          <w:sz w:val="24"/>
          <w:szCs w:val="24"/>
        </w:rPr>
        <w:t>sicurezza</w:t>
      </w:r>
      <w:proofErr w:type="spellEnd"/>
      <w:r w:rsidR="00056872" w:rsidRPr="00BB287C">
        <w:rPr>
          <w:rFonts w:ascii="Times New Roman" w:hAnsi="Times New Roman" w:cs="Times New Roman"/>
          <w:sz w:val="24"/>
          <w:szCs w:val="24"/>
        </w:rPr>
        <w:t xml:space="preserve"> als</w:t>
      </w:r>
      <w:r w:rsidRPr="00BB287C">
        <w:rPr>
          <w:rFonts w:ascii="Times New Roman" w:hAnsi="Times New Roman" w:cs="Times New Roman"/>
          <w:sz w:val="24"/>
          <w:szCs w:val="24"/>
        </w:rPr>
        <w:t>o modified this</w:t>
      </w:r>
      <w:r w:rsidR="009D0F31" w:rsidRPr="00BB287C">
        <w:rPr>
          <w:rFonts w:ascii="Times New Roman" w:hAnsi="Times New Roman" w:cs="Times New Roman"/>
          <w:sz w:val="24"/>
          <w:szCs w:val="24"/>
        </w:rPr>
        <w:t xml:space="preserve"> </w:t>
      </w:r>
      <w:r w:rsidRPr="00BB287C">
        <w:rPr>
          <w:rFonts w:ascii="Times New Roman" w:hAnsi="Times New Roman" w:cs="Times New Roman"/>
          <w:sz w:val="24"/>
          <w:szCs w:val="24"/>
        </w:rPr>
        <w:t>reception system, meaning that</w:t>
      </w:r>
      <w:r w:rsidR="00056872" w:rsidRPr="00BB287C">
        <w:rPr>
          <w:rFonts w:ascii="Times New Roman" w:hAnsi="Times New Roman" w:cs="Times New Roman"/>
          <w:sz w:val="24"/>
          <w:szCs w:val="24"/>
        </w:rPr>
        <w:t xml:space="preserve"> </w:t>
      </w:r>
      <w:r w:rsidRPr="00BB287C">
        <w:rPr>
          <w:rFonts w:ascii="Times New Roman" w:hAnsi="Times New Roman" w:cs="Times New Roman"/>
          <w:sz w:val="24"/>
          <w:szCs w:val="24"/>
        </w:rPr>
        <w:t>there are presently</w:t>
      </w:r>
      <w:r w:rsidR="009D0F31" w:rsidRPr="00BB287C">
        <w:rPr>
          <w:rFonts w:ascii="Times New Roman" w:hAnsi="Times New Roman" w:cs="Times New Roman"/>
          <w:sz w:val="24"/>
          <w:szCs w:val="24"/>
        </w:rPr>
        <w:t xml:space="preserve"> numerous systemic shortcomings in the Italian reception system for asylum seekers and beneficiaries of international protection. The reception system is based on short-term emergency measures and is highly fragmented. Vulnerable asylum seekers and beneficiaries of international protection run the risk of seeing their rights as guaranteed under international and European law infringed</w:t>
      </w:r>
      <w:r w:rsidR="00056872" w:rsidRPr="00BB287C">
        <w:rPr>
          <w:rFonts w:ascii="Times New Roman" w:hAnsi="Times New Roman" w:cs="Times New Roman"/>
          <w:sz w:val="24"/>
          <w:szCs w:val="24"/>
        </w:rPr>
        <w:t xml:space="preserve"> (OSAR, 2020)</w:t>
      </w:r>
      <w:r w:rsidR="00056872" w:rsidRPr="00BB287C">
        <w:rPr>
          <w:rStyle w:val="Rimandonotaapidipagina"/>
          <w:rFonts w:ascii="Times New Roman" w:hAnsi="Times New Roman" w:cs="Times New Roman"/>
          <w:sz w:val="24"/>
          <w:szCs w:val="24"/>
        </w:rPr>
        <w:footnoteReference w:id="16"/>
      </w:r>
      <w:r w:rsidR="00056872" w:rsidRPr="00BB287C">
        <w:rPr>
          <w:rFonts w:ascii="Times New Roman" w:hAnsi="Times New Roman" w:cs="Times New Roman"/>
          <w:sz w:val="24"/>
          <w:szCs w:val="24"/>
        </w:rPr>
        <w:t>.</w:t>
      </w:r>
    </w:p>
    <w:p w14:paraId="638C31CC" w14:textId="4B8F6C46" w:rsidR="00B146FB" w:rsidRPr="00BB287C" w:rsidRDefault="00E53F2A"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In accordance with the </w:t>
      </w:r>
      <w:proofErr w:type="spellStart"/>
      <w:r w:rsidR="00132280">
        <w:rPr>
          <w:rFonts w:ascii="Times New Roman" w:hAnsi="Times New Roman" w:cs="Times New Roman"/>
          <w:sz w:val="24"/>
          <w:szCs w:val="24"/>
        </w:rPr>
        <w:t>Decreto</w:t>
      </w:r>
      <w:proofErr w:type="spellEnd"/>
      <w:r w:rsidR="00132280">
        <w:rPr>
          <w:rFonts w:ascii="Times New Roman" w:hAnsi="Times New Roman" w:cs="Times New Roman"/>
          <w:sz w:val="24"/>
          <w:szCs w:val="24"/>
        </w:rPr>
        <w:t xml:space="preserve"> </w:t>
      </w:r>
      <w:proofErr w:type="spellStart"/>
      <w:r w:rsidR="00132280">
        <w:rPr>
          <w:rFonts w:ascii="Times New Roman" w:hAnsi="Times New Roman" w:cs="Times New Roman"/>
          <w:sz w:val="24"/>
          <w:szCs w:val="24"/>
        </w:rPr>
        <w:t>sicurezza</w:t>
      </w:r>
      <w:proofErr w:type="spellEnd"/>
      <w:r w:rsidR="00B146FB" w:rsidRPr="00BB287C">
        <w:rPr>
          <w:rFonts w:ascii="Times New Roman" w:hAnsi="Times New Roman" w:cs="Times New Roman"/>
          <w:sz w:val="24"/>
          <w:szCs w:val="24"/>
        </w:rPr>
        <w:t xml:space="preserve">, SPRAR has been renamed “Sistema di </w:t>
      </w:r>
      <w:proofErr w:type="spellStart"/>
      <w:r w:rsidR="00B146FB" w:rsidRPr="00BB287C">
        <w:rPr>
          <w:rFonts w:ascii="Times New Roman" w:hAnsi="Times New Roman" w:cs="Times New Roman"/>
          <w:sz w:val="24"/>
          <w:szCs w:val="24"/>
        </w:rPr>
        <w:t>protezione</w:t>
      </w:r>
      <w:proofErr w:type="spellEnd"/>
      <w:r w:rsidR="00B146FB" w:rsidRPr="00BB287C">
        <w:rPr>
          <w:rFonts w:ascii="Times New Roman" w:hAnsi="Times New Roman" w:cs="Times New Roman"/>
          <w:sz w:val="24"/>
          <w:szCs w:val="24"/>
        </w:rPr>
        <w:t xml:space="preserve"> per </w:t>
      </w:r>
      <w:proofErr w:type="spellStart"/>
      <w:r w:rsidR="00B146FB" w:rsidRPr="00BB287C">
        <w:rPr>
          <w:rFonts w:ascii="Times New Roman" w:hAnsi="Times New Roman" w:cs="Times New Roman"/>
          <w:sz w:val="24"/>
          <w:szCs w:val="24"/>
        </w:rPr>
        <w:t>titolari</w:t>
      </w:r>
      <w:proofErr w:type="spellEnd"/>
      <w:r w:rsidR="00B146FB" w:rsidRPr="00BB287C">
        <w:rPr>
          <w:rFonts w:ascii="Times New Roman" w:hAnsi="Times New Roman" w:cs="Times New Roman"/>
          <w:sz w:val="24"/>
          <w:szCs w:val="24"/>
        </w:rPr>
        <w:t xml:space="preserve"> di </w:t>
      </w:r>
      <w:proofErr w:type="spellStart"/>
      <w:r w:rsidR="00B146FB" w:rsidRPr="00BB287C">
        <w:rPr>
          <w:rFonts w:ascii="Times New Roman" w:hAnsi="Times New Roman" w:cs="Times New Roman"/>
          <w:sz w:val="24"/>
          <w:szCs w:val="24"/>
        </w:rPr>
        <w:t>protezione</w:t>
      </w:r>
      <w:proofErr w:type="spellEnd"/>
      <w:r w:rsidR="00B146FB" w:rsidRPr="00BB287C">
        <w:rPr>
          <w:rFonts w:ascii="Times New Roman" w:hAnsi="Times New Roman" w:cs="Times New Roman"/>
          <w:sz w:val="24"/>
          <w:szCs w:val="24"/>
        </w:rPr>
        <w:t xml:space="preserve"> </w:t>
      </w:r>
      <w:proofErr w:type="spellStart"/>
      <w:r w:rsidR="00B146FB" w:rsidRPr="00BB287C">
        <w:rPr>
          <w:rFonts w:ascii="Times New Roman" w:hAnsi="Times New Roman" w:cs="Times New Roman"/>
          <w:sz w:val="24"/>
          <w:szCs w:val="24"/>
        </w:rPr>
        <w:t>internazionale</w:t>
      </w:r>
      <w:proofErr w:type="spellEnd"/>
      <w:r w:rsidR="00B146FB" w:rsidRPr="00BB287C">
        <w:rPr>
          <w:rFonts w:ascii="Times New Roman" w:hAnsi="Times New Roman" w:cs="Times New Roman"/>
          <w:sz w:val="24"/>
          <w:szCs w:val="24"/>
        </w:rPr>
        <w:t xml:space="preserve"> e per </w:t>
      </w:r>
      <w:proofErr w:type="spellStart"/>
      <w:r w:rsidR="00B146FB" w:rsidRPr="00BB287C">
        <w:rPr>
          <w:rFonts w:ascii="Times New Roman" w:hAnsi="Times New Roman" w:cs="Times New Roman"/>
          <w:sz w:val="24"/>
          <w:szCs w:val="24"/>
        </w:rPr>
        <w:t>i</w:t>
      </w:r>
      <w:proofErr w:type="spellEnd"/>
      <w:r w:rsidR="00B146FB" w:rsidRPr="00BB287C">
        <w:rPr>
          <w:rFonts w:ascii="Times New Roman" w:hAnsi="Times New Roman" w:cs="Times New Roman"/>
          <w:sz w:val="24"/>
          <w:szCs w:val="24"/>
        </w:rPr>
        <w:t xml:space="preserve"> </w:t>
      </w:r>
      <w:proofErr w:type="spellStart"/>
      <w:r w:rsidR="00B146FB" w:rsidRPr="00BB287C">
        <w:rPr>
          <w:rFonts w:ascii="Times New Roman" w:hAnsi="Times New Roman" w:cs="Times New Roman"/>
          <w:sz w:val="24"/>
          <w:szCs w:val="24"/>
        </w:rPr>
        <w:t>minori</w:t>
      </w:r>
      <w:proofErr w:type="spellEnd"/>
      <w:r w:rsidR="00B146FB" w:rsidRPr="00BB287C">
        <w:rPr>
          <w:rFonts w:ascii="Times New Roman" w:hAnsi="Times New Roman" w:cs="Times New Roman"/>
          <w:sz w:val="24"/>
          <w:szCs w:val="24"/>
        </w:rPr>
        <w:t xml:space="preserve"> </w:t>
      </w:r>
      <w:proofErr w:type="spellStart"/>
      <w:r w:rsidR="00B146FB" w:rsidRPr="00BB287C">
        <w:rPr>
          <w:rFonts w:ascii="Times New Roman" w:hAnsi="Times New Roman" w:cs="Times New Roman"/>
          <w:sz w:val="24"/>
          <w:szCs w:val="24"/>
        </w:rPr>
        <w:t>stranieri</w:t>
      </w:r>
      <w:proofErr w:type="spellEnd"/>
      <w:r w:rsidR="00B146FB" w:rsidRPr="00BB287C">
        <w:rPr>
          <w:rFonts w:ascii="Times New Roman" w:hAnsi="Times New Roman" w:cs="Times New Roman"/>
          <w:sz w:val="24"/>
          <w:szCs w:val="24"/>
        </w:rPr>
        <w:t xml:space="preserve"> non </w:t>
      </w:r>
      <w:proofErr w:type="spellStart"/>
      <w:r w:rsidR="00B146FB" w:rsidRPr="00BB287C">
        <w:rPr>
          <w:rFonts w:ascii="Times New Roman" w:hAnsi="Times New Roman" w:cs="Times New Roman"/>
          <w:sz w:val="24"/>
          <w:szCs w:val="24"/>
        </w:rPr>
        <w:t>accompagnati</w:t>
      </w:r>
      <w:proofErr w:type="spellEnd"/>
      <w:r w:rsidR="00B146FB" w:rsidRPr="00BB287C">
        <w:rPr>
          <w:rFonts w:ascii="Times New Roman" w:hAnsi="Times New Roman" w:cs="Times New Roman"/>
          <w:sz w:val="24"/>
          <w:szCs w:val="24"/>
        </w:rPr>
        <w:t>” (</w:t>
      </w:r>
      <w:r w:rsidR="00132280">
        <w:rPr>
          <w:rFonts w:ascii="Times New Roman" w:hAnsi="Times New Roman" w:cs="Times New Roman"/>
          <w:sz w:val="24"/>
          <w:szCs w:val="24"/>
        </w:rPr>
        <w:t>SIPROIMI,</w:t>
      </w:r>
      <w:r w:rsidR="00132280" w:rsidRPr="00132280">
        <w:rPr>
          <w:rFonts w:ascii="Times New Roman" w:hAnsi="Times New Roman" w:cs="Times New Roman"/>
          <w:sz w:val="24"/>
          <w:szCs w:val="24"/>
        </w:rPr>
        <w:t xml:space="preserve"> </w:t>
      </w:r>
      <w:r w:rsidR="00B146FB" w:rsidRPr="00BB287C">
        <w:rPr>
          <w:rFonts w:ascii="Times New Roman" w:hAnsi="Times New Roman" w:cs="Times New Roman"/>
          <w:sz w:val="24"/>
          <w:szCs w:val="24"/>
        </w:rPr>
        <w:t>“Protection System for Beneficiaries of International Protection and for Unaccompanied Foreign Minors).</w:t>
      </w:r>
    </w:p>
    <w:p w14:paraId="2734D021" w14:textId="1B33FBCD" w:rsidR="00B146FB" w:rsidRPr="00BB287C" w:rsidRDefault="00B146FB"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The new legislation sets out that access to SIPROIMI’s in</w:t>
      </w:r>
      <w:r w:rsidR="009D0F31" w:rsidRPr="00BB287C">
        <w:rPr>
          <w:rFonts w:ascii="Times New Roman" w:hAnsi="Times New Roman" w:cs="Times New Roman"/>
          <w:sz w:val="24"/>
          <w:szCs w:val="24"/>
        </w:rPr>
        <w:t>teg</w:t>
      </w:r>
      <w:r w:rsidR="00E53F2A" w:rsidRPr="00BB287C">
        <w:rPr>
          <w:rFonts w:ascii="Times New Roman" w:hAnsi="Times New Roman" w:cs="Times New Roman"/>
          <w:sz w:val="24"/>
          <w:szCs w:val="24"/>
        </w:rPr>
        <w:t>rated reception services cann</w:t>
      </w:r>
      <w:r w:rsidR="009D0F31" w:rsidRPr="00BB287C">
        <w:rPr>
          <w:rFonts w:ascii="Times New Roman" w:hAnsi="Times New Roman" w:cs="Times New Roman"/>
          <w:sz w:val="24"/>
          <w:szCs w:val="24"/>
        </w:rPr>
        <w:t xml:space="preserve">ot </w:t>
      </w:r>
      <w:r w:rsidR="00E53F2A" w:rsidRPr="00BB287C">
        <w:rPr>
          <w:rFonts w:ascii="Times New Roman" w:hAnsi="Times New Roman" w:cs="Times New Roman"/>
          <w:sz w:val="24"/>
          <w:szCs w:val="24"/>
        </w:rPr>
        <w:t xml:space="preserve">be provided to </w:t>
      </w:r>
      <w:r w:rsidR="00D864F4" w:rsidRPr="00BB287C">
        <w:rPr>
          <w:rFonts w:ascii="Times New Roman" w:hAnsi="Times New Roman" w:cs="Times New Roman"/>
          <w:sz w:val="24"/>
          <w:szCs w:val="24"/>
        </w:rPr>
        <w:t xml:space="preserve">asylum seekers and </w:t>
      </w:r>
      <w:r w:rsidR="00E53F2A" w:rsidRPr="00BB287C">
        <w:rPr>
          <w:rFonts w:ascii="Times New Roman" w:hAnsi="Times New Roman" w:cs="Times New Roman"/>
          <w:sz w:val="24"/>
          <w:szCs w:val="24"/>
        </w:rPr>
        <w:t>holders of what was previously described as</w:t>
      </w:r>
      <w:r w:rsidR="00132280">
        <w:rPr>
          <w:rFonts w:ascii="Times New Roman" w:hAnsi="Times New Roman" w:cs="Times New Roman"/>
          <w:sz w:val="24"/>
          <w:szCs w:val="24"/>
        </w:rPr>
        <w:t xml:space="preserve"> humanitarian protection</w:t>
      </w:r>
      <w:r w:rsidR="009D0F31" w:rsidRPr="00BB287C">
        <w:rPr>
          <w:rFonts w:ascii="Times New Roman" w:hAnsi="Times New Roman" w:cs="Times New Roman"/>
          <w:sz w:val="24"/>
          <w:szCs w:val="24"/>
        </w:rPr>
        <w:t>.</w:t>
      </w:r>
    </w:p>
    <w:p w14:paraId="7C6FBCF0" w14:textId="6D53DB14" w:rsidR="00446406" w:rsidRPr="00BB287C" w:rsidRDefault="00B146FB" w:rsidP="009365A1">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According to the data collected, the daily cost for each migrant in the first reception period was around 30-35 euro</w:t>
      </w:r>
      <w:r w:rsidR="00E53F2A" w:rsidRPr="00BB287C">
        <w:rPr>
          <w:rFonts w:ascii="Times New Roman" w:hAnsi="Times New Roman" w:cs="Times New Roman"/>
          <w:sz w:val="24"/>
          <w:szCs w:val="24"/>
        </w:rPr>
        <w:t>s</w:t>
      </w:r>
      <w:r w:rsidRPr="00BB287C">
        <w:rPr>
          <w:rFonts w:ascii="Times New Roman" w:hAnsi="Times New Roman" w:cs="Times New Roman"/>
          <w:sz w:val="24"/>
          <w:szCs w:val="24"/>
        </w:rPr>
        <w:t xml:space="preserve">. The </w:t>
      </w:r>
      <w:r w:rsidR="00E53F2A" w:rsidRPr="00BB287C">
        <w:rPr>
          <w:rFonts w:ascii="Times New Roman" w:hAnsi="Times New Roman" w:cs="Times New Roman"/>
          <w:sz w:val="24"/>
          <w:szCs w:val="24"/>
        </w:rPr>
        <w:t xml:space="preserve">2018 </w:t>
      </w:r>
      <w:r w:rsidRPr="00BB287C">
        <w:rPr>
          <w:rFonts w:ascii="Times New Roman" w:hAnsi="Times New Roman" w:cs="Times New Roman"/>
          <w:sz w:val="24"/>
          <w:szCs w:val="24"/>
        </w:rPr>
        <w:t xml:space="preserve">decree </w:t>
      </w:r>
      <w:r w:rsidR="00E53F2A" w:rsidRPr="00BB287C">
        <w:rPr>
          <w:rFonts w:ascii="Times New Roman" w:hAnsi="Times New Roman" w:cs="Times New Roman"/>
          <w:sz w:val="24"/>
          <w:szCs w:val="24"/>
        </w:rPr>
        <w:t>reduced</w:t>
      </w:r>
      <w:r w:rsidRPr="00BB287C">
        <w:rPr>
          <w:rFonts w:ascii="Times New Roman" w:hAnsi="Times New Roman" w:cs="Times New Roman"/>
          <w:sz w:val="24"/>
          <w:szCs w:val="24"/>
        </w:rPr>
        <w:t xml:space="preserve"> the</w:t>
      </w:r>
      <w:r w:rsidR="00E53F2A" w:rsidRPr="00BB287C">
        <w:rPr>
          <w:rFonts w:ascii="Times New Roman" w:hAnsi="Times New Roman" w:cs="Times New Roman"/>
          <w:sz w:val="24"/>
          <w:szCs w:val="24"/>
        </w:rPr>
        <w:t xml:space="preserve"> daily funding available for the</w:t>
      </w:r>
      <w:r w:rsidRPr="00BB287C">
        <w:rPr>
          <w:rFonts w:ascii="Times New Roman" w:hAnsi="Times New Roman" w:cs="Times New Roman"/>
          <w:sz w:val="24"/>
          <w:szCs w:val="24"/>
        </w:rPr>
        <w:t xml:space="preserve"> </w:t>
      </w:r>
      <w:r w:rsidR="00E53F2A" w:rsidRPr="00BB287C">
        <w:rPr>
          <w:rFonts w:ascii="Times New Roman" w:hAnsi="Times New Roman" w:cs="Times New Roman"/>
          <w:sz w:val="24"/>
          <w:szCs w:val="24"/>
        </w:rPr>
        <w:t>CAS to 21.</w:t>
      </w:r>
      <w:r w:rsidRPr="00BB287C">
        <w:rPr>
          <w:rFonts w:ascii="Times New Roman" w:hAnsi="Times New Roman" w:cs="Times New Roman"/>
          <w:sz w:val="24"/>
          <w:szCs w:val="24"/>
        </w:rPr>
        <w:t>35 euro</w:t>
      </w:r>
      <w:r w:rsidR="00E53F2A" w:rsidRPr="00BB287C">
        <w:rPr>
          <w:rFonts w:ascii="Times New Roman" w:hAnsi="Times New Roman" w:cs="Times New Roman"/>
          <w:sz w:val="24"/>
          <w:szCs w:val="24"/>
        </w:rPr>
        <w:t>s</w:t>
      </w:r>
      <w:r w:rsidRPr="00BB287C">
        <w:rPr>
          <w:rFonts w:ascii="Times New Roman" w:hAnsi="Times New Roman" w:cs="Times New Roman"/>
          <w:sz w:val="24"/>
          <w:szCs w:val="24"/>
        </w:rPr>
        <w:t xml:space="preserve">. </w:t>
      </w:r>
      <w:r w:rsidR="00E53F2A" w:rsidRPr="00BB287C">
        <w:rPr>
          <w:rFonts w:ascii="Times New Roman" w:hAnsi="Times New Roman" w:cs="Times New Roman"/>
          <w:sz w:val="24"/>
          <w:szCs w:val="24"/>
        </w:rPr>
        <w:t xml:space="preserve">These </w:t>
      </w:r>
      <w:r w:rsidRPr="00BB287C">
        <w:rPr>
          <w:rFonts w:ascii="Times New Roman" w:hAnsi="Times New Roman" w:cs="Times New Roman"/>
          <w:sz w:val="24"/>
          <w:szCs w:val="24"/>
        </w:rPr>
        <w:t>cut</w:t>
      </w:r>
      <w:r w:rsidR="00E53F2A" w:rsidRPr="00BB287C">
        <w:rPr>
          <w:rFonts w:ascii="Times New Roman" w:hAnsi="Times New Roman" w:cs="Times New Roman"/>
          <w:sz w:val="24"/>
          <w:szCs w:val="24"/>
        </w:rPr>
        <w:t xml:space="preserve">s made it very difficult to keep running the CAS in small structures, such as </w:t>
      </w:r>
      <w:r w:rsidRPr="00BB287C">
        <w:rPr>
          <w:rFonts w:ascii="Times New Roman" w:hAnsi="Times New Roman" w:cs="Times New Roman"/>
          <w:sz w:val="24"/>
          <w:szCs w:val="24"/>
        </w:rPr>
        <w:t>apartments, shelters or</w:t>
      </w:r>
      <w:r w:rsidR="005D15AA">
        <w:rPr>
          <w:rFonts w:ascii="Times New Roman" w:hAnsi="Times New Roman" w:cs="Times New Roman"/>
          <w:sz w:val="24"/>
          <w:szCs w:val="24"/>
        </w:rPr>
        <w:t xml:space="preserve"> hotels. There</w:t>
      </w:r>
      <w:r w:rsidR="005D15AA" w:rsidRPr="005D15AA">
        <w:rPr>
          <w:rFonts w:ascii="Times New Roman" w:hAnsi="Times New Roman" w:cs="Times New Roman"/>
          <w:color w:val="FF0000"/>
          <w:sz w:val="24"/>
          <w:szCs w:val="24"/>
        </w:rPr>
        <w:t xml:space="preserve"> </w:t>
      </w:r>
      <w:r w:rsidR="005D15AA" w:rsidRPr="00D038E6">
        <w:rPr>
          <w:rFonts w:ascii="Times New Roman" w:hAnsi="Times New Roman" w:cs="Times New Roman"/>
          <w:sz w:val="24"/>
          <w:szCs w:val="24"/>
        </w:rPr>
        <w:t>has also been</w:t>
      </w:r>
      <w:r w:rsidR="00E53F2A" w:rsidRPr="00D038E6">
        <w:rPr>
          <w:rFonts w:ascii="Times New Roman" w:hAnsi="Times New Roman" w:cs="Times New Roman"/>
          <w:sz w:val="24"/>
          <w:szCs w:val="24"/>
        </w:rPr>
        <w:t xml:space="preserve"> a reduction </w:t>
      </w:r>
      <w:r w:rsidR="00E53F2A" w:rsidRPr="00BB287C">
        <w:rPr>
          <w:rFonts w:ascii="Times New Roman" w:hAnsi="Times New Roman" w:cs="Times New Roman"/>
          <w:sz w:val="24"/>
          <w:szCs w:val="24"/>
        </w:rPr>
        <w:t>in</w:t>
      </w:r>
      <w:r w:rsidRPr="00BB287C">
        <w:rPr>
          <w:rFonts w:ascii="Times New Roman" w:hAnsi="Times New Roman" w:cs="Times New Roman"/>
          <w:sz w:val="24"/>
          <w:szCs w:val="24"/>
        </w:rPr>
        <w:t xml:space="preserve"> those integration servic</w:t>
      </w:r>
      <w:r w:rsidR="00E53F2A" w:rsidRPr="00BB287C">
        <w:rPr>
          <w:rFonts w:ascii="Times New Roman" w:hAnsi="Times New Roman" w:cs="Times New Roman"/>
          <w:sz w:val="24"/>
          <w:szCs w:val="24"/>
        </w:rPr>
        <w:t xml:space="preserve">es previously guaranteed to foreign arrivals, such as psychological and </w:t>
      </w:r>
      <w:r w:rsidRPr="00BB287C">
        <w:rPr>
          <w:rFonts w:ascii="Times New Roman" w:hAnsi="Times New Roman" w:cs="Times New Roman"/>
          <w:sz w:val="24"/>
          <w:szCs w:val="24"/>
        </w:rPr>
        <w:t>legal support</w:t>
      </w:r>
      <w:r w:rsidR="00E53F2A" w:rsidRPr="00BB287C">
        <w:rPr>
          <w:rFonts w:ascii="Times New Roman" w:hAnsi="Times New Roman" w:cs="Times New Roman"/>
          <w:sz w:val="24"/>
          <w:szCs w:val="24"/>
        </w:rPr>
        <w:t>, and</w:t>
      </w:r>
      <w:r w:rsidRPr="00BB287C">
        <w:rPr>
          <w:rFonts w:ascii="Times New Roman" w:hAnsi="Times New Roman" w:cs="Times New Roman"/>
          <w:sz w:val="24"/>
          <w:szCs w:val="24"/>
        </w:rPr>
        <w:t xml:space="preserve"> activ</w:t>
      </w:r>
      <w:r w:rsidR="00E53F2A" w:rsidRPr="00BB287C">
        <w:rPr>
          <w:rFonts w:ascii="Times New Roman" w:hAnsi="Times New Roman" w:cs="Times New Roman"/>
          <w:sz w:val="24"/>
          <w:szCs w:val="24"/>
        </w:rPr>
        <w:t xml:space="preserve">ities aimed at fostering </w:t>
      </w:r>
      <w:r w:rsidR="009D0F31" w:rsidRPr="00BB287C">
        <w:rPr>
          <w:rFonts w:ascii="Times New Roman" w:hAnsi="Times New Roman" w:cs="Times New Roman"/>
          <w:sz w:val="24"/>
          <w:szCs w:val="24"/>
        </w:rPr>
        <w:t xml:space="preserve">integration, such as </w:t>
      </w:r>
      <w:r w:rsidRPr="00BB287C">
        <w:rPr>
          <w:rFonts w:ascii="Times New Roman" w:hAnsi="Times New Roman" w:cs="Times New Roman"/>
          <w:sz w:val="24"/>
          <w:szCs w:val="24"/>
        </w:rPr>
        <w:t>learning</w:t>
      </w:r>
      <w:r w:rsidR="009D0F31" w:rsidRPr="00BB287C">
        <w:rPr>
          <w:rFonts w:ascii="Times New Roman" w:hAnsi="Times New Roman" w:cs="Times New Roman"/>
          <w:sz w:val="24"/>
          <w:szCs w:val="24"/>
        </w:rPr>
        <w:t xml:space="preserve"> Italian, </w:t>
      </w:r>
      <w:r w:rsidR="00E53F2A" w:rsidRPr="00BB287C">
        <w:rPr>
          <w:rFonts w:ascii="Times New Roman" w:hAnsi="Times New Roman" w:cs="Times New Roman"/>
          <w:sz w:val="24"/>
          <w:szCs w:val="24"/>
        </w:rPr>
        <w:t xml:space="preserve">or doing </w:t>
      </w:r>
      <w:r w:rsidR="009D0F31" w:rsidRPr="00BB287C">
        <w:rPr>
          <w:rFonts w:ascii="Times New Roman" w:hAnsi="Times New Roman" w:cs="Times New Roman"/>
          <w:sz w:val="24"/>
          <w:szCs w:val="24"/>
        </w:rPr>
        <w:t>profes</w:t>
      </w:r>
      <w:r w:rsidR="00E53F2A" w:rsidRPr="00BB287C">
        <w:rPr>
          <w:rFonts w:ascii="Times New Roman" w:hAnsi="Times New Roman" w:cs="Times New Roman"/>
          <w:sz w:val="24"/>
          <w:szCs w:val="24"/>
        </w:rPr>
        <w:t>sional training, sports or similar things</w:t>
      </w:r>
      <w:r w:rsidR="009D0F31" w:rsidRPr="00BB287C">
        <w:rPr>
          <w:rFonts w:ascii="Times New Roman" w:hAnsi="Times New Roman" w:cs="Times New Roman"/>
          <w:sz w:val="24"/>
          <w:szCs w:val="24"/>
        </w:rPr>
        <w:t xml:space="preserve"> (Amnesty International, 2019)</w:t>
      </w:r>
      <w:r w:rsidR="009D0F31" w:rsidRPr="00BB287C">
        <w:rPr>
          <w:rStyle w:val="Rimandonotaapidipagina"/>
          <w:rFonts w:ascii="Times New Roman" w:hAnsi="Times New Roman" w:cs="Times New Roman"/>
          <w:sz w:val="24"/>
          <w:szCs w:val="24"/>
        </w:rPr>
        <w:footnoteReference w:id="17"/>
      </w:r>
      <w:r w:rsidRPr="00BB287C">
        <w:rPr>
          <w:rFonts w:ascii="Times New Roman" w:hAnsi="Times New Roman" w:cs="Times New Roman"/>
          <w:sz w:val="24"/>
          <w:szCs w:val="24"/>
        </w:rPr>
        <w:t xml:space="preserve">. </w:t>
      </w:r>
    </w:p>
    <w:p w14:paraId="65D909B6" w14:textId="0C98D65E" w:rsidR="00FF2E9D" w:rsidRPr="00476EE8" w:rsidRDefault="00FF2E9D" w:rsidP="00476EE8">
      <w:pPr>
        <w:pStyle w:val="Paragrafoelenco"/>
        <w:numPr>
          <w:ilvl w:val="0"/>
          <w:numId w:val="6"/>
        </w:numPr>
        <w:spacing w:line="360" w:lineRule="auto"/>
        <w:jc w:val="both"/>
        <w:rPr>
          <w:rFonts w:ascii="Times New Roman" w:hAnsi="Times New Roman" w:cs="Times New Roman"/>
          <w:b/>
          <w:sz w:val="28"/>
          <w:szCs w:val="28"/>
        </w:rPr>
      </w:pPr>
      <w:r w:rsidRPr="00476EE8">
        <w:rPr>
          <w:rFonts w:ascii="Times New Roman" w:hAnsi="Times New Roman" w:cs="Times New Roman"/>
          <w:b/>
          <w:sz w:val="28"/>
          <w:szCs w:val="28"/>
        </w:rPr>
        <w:lastRenderedPageBreak/>
        <w:t>Conclusions</w:t>
      </w:r>
    </w:p>
    <w:p w14:paraId="703C401B" w14:textId="77018A30" w:rsidR="00FF2E9D" w:rsidRPr="00BB287C" w:rsidRDefault="00E53F2A" w:rsidP="00FB447D">
      <w:pPr>
        <w:spacing w:line="360" w:lineRule="auto"/>
        <w:jc w:val="both"/>
        <w:rPr>
          <w:rFonts w:ascii="Times New Roman" w:hAnsi="Times New Roman" w:cs="Times New Roman"/>
          <w:sz w:val="24"/>
          <w:szCs w:val="24"/>
        </w:rPr>
      </w:pPr>
      <w:r w:rsidRPr="00BB287C">
        <w:rPr>
          <w:rFonts w:ascii="Times New Roman" w:hAnsi="Times New Roman" w:cs="Times New Roman"/>
          <w:sz w:val="24"/>
          <w:szCs w:val="24"/>
        </w:rPr>
        <w:t>As we have seen above</w:t>
      </w:r>
      <w:r w:rsidR="00FF2E9D" w:rsidRPr="00BB287C">
        <w:rPr>
          <w:rFonts w:ascii="Times New Roman" w:hAnsi="Times New Roman" w:cs="Times New Roman"/>
          <w:sz w:val="24"/>
          <w:szCs w:val="24"/>
        </w:rPr>
        <w:t xml:space="preserve">, </w:t>
      </w:r>
      <w:r w:rsidRPr="00BB287C">
        <w:rPr>
          <w:rFonts w:ascii="Times New Roman" w:hAnsi="Times New Roman" w:cs="Times New Roman"/>
          <w:sz w:val="24"/>
          <w:szCs w:val="24"/>
        </w:rPr>
        <w:t>over the last three</w:t>
      </w:r>
      <w:r w:rsidR="00312258" w:rsidRPr="00BB287C">
        <w:rPr>
          <w:rFonts w:ascii="Times New Roman" w:hAnsi="Times New Roman" w:cs="Times New Roman"/>
          <w:sz w:val="24"/>
          <w:szCs w:val="24"/>
        </w:rPr>
        <w:t xml:space="preserve"> decades</w:t>
      </w:r>
      <w:r w:rsidRPr="00BB287C">
        <w:rPr>
          <w:rFonts w:ascii="Times New Roman" w:hAnsi="Times New Roman" w:cs="Times New Roman"/>
          <w:sz w:val="24"/>
          <w:szCs w:val="24"/>
        </w:rPr>
        <w:t>,</w:t>
      </w:r>
      <w:r w:rsidR="00312258" w:rsidRPr="00BB287C">
        <w:rPr>
          <w:rFonts w:ascii="Times New Roman" w:hAnsi="Times New Roman" w:cs="Times New Roman"/>
          <w:sz w:val="24"/>
          <w:szCs w:val="24"/>
        </w:rPr>
        <w:t xml:space="preserve"> </w:t>
      </w:r>
      <w:r w:rsidR="00FF2E9D" w:rsidRPr="00BB287C">
        <w:rPr>
          <w:rFonts w:ascii="Times New Roman" w:hAnsi="Times New Roman" w:cs="Times New Roman"/>
          <w:sz w:val="24"/>
          <w:szCs w:val="24"/>
        </w:rPr>
        <w:t>the Italian legal system</w:t>
      </w:r>
      <w:r w:rsidR="00312258" w:rsidRPr="00BB287C">
        <w:rPr>
          <w:rFonts w:ascii="Times New Roman" w:hAnsi="Times New Roman" w:cs="Times New Roman"/>
          <w:sz w:val="24"/>
          <w:szCs w:val="24"/>
        </w:rPr>
        <w:t xml:space="preserve"> has progressively toughened its provision</w:t>
      </w:r>
      <w:r w:rsidRPr="00BB287C">
        <w:rPr>
          <w:rFonts w:ascii="Times New Roman" w:hAnsi="Times New Roman" w:cs="Times New Roman"/>
          <w:sz w:val="24"/>
          <w:szCs w:val="24"/>
        </w:rPr>
        <w:t>s</w:t>
      </w:r>
      <w:r w:rsidR="00312258" w:rsidRPr="00BB287C">
        <w:rPr>
          <w:rFonts w:ascii="Times New Roman" w:hAnsi="Times New Roman" w:cs="Times New Roman"/>
          <w:sz w:val="24"/>
          <w:szCs w:val="24"/>
        </w:rPr>
        <w:t xml:space="preserve"> as regards</w:t>
      </w:r>
      <w:r w:rsidR="00FF2E9D" w:rsidRPr="00BB287C">
        <w:rPr>
          <w:rFonts w:ascii="Times New Roman" w:hAnsi="Times New Roman" w:cs="Times New Roman"/>
          <w:sz w:val="24"/>
          <w:szCs w:val="24"/>
        </w:rPr>
        <w:t xml:space="preserve"> the protection of foreigners.</w:t>
      </w:r>
      <w:r w:rsidRPr="00BB287C">
        <w:rPr>
          <w:rFonts w:ascii="Times New Roman" w:hAnsi="Times New Roman" w:cs="Times New Roman"/>
          <w:sz w:val="24"/>
          <w:szCs w:val="24"/>
        </w:rPr>
        <w:t xml:space="preserve"> </w:t>
      </w:r>
      <w:r w:rsidR="00312258" w:rsidRPr="00BB287C">
        <w:rPr>
          <w:rFonts w:ascii="Times New Roman" w:hAnsi="Times New Roman" w:cs="Times New Roman"/>
          <w:sz w:val="24"/>
          <w:szCs w:val="24"/>
        </w:rPr>
        <w:t>H</w:t>
      </w:r>
      <w:r w:rsidR="000B1943" w:rsidRPr="00BB287C">
        <w:rPr>
          <w:rFonts w:ascii="Times New Roman" w:hAnsi="Times New Roman" w:cs="Times New Roman"/>
          <w:sz w:val="24"/>
          <w:szCs w:val="24"/>
        </w:rPr>
        <w:t>umanitarian</w:t>
      </w:r>
      <w:r w:rsidR="00FF2E9D" w:rsidRPr="00BB287C">
        <w:rPr>
          <w:rFonts w:ascii="Times New Roman" w:hAnsi="Times New Roman" w:cs="Times New Roman"/>
          <w:sz w:val="24"/>
          <w:szCs w:val="24"/>
        </w:rPr>
        <w:t xml:space="preserve"> protection needs to be separated from the two hypotheses of </w:t>
      </w:r>
      <w:r w:rsidR="0009550F">
        <w:rPr>
          <w:rFonts w:ascii="Times New Roman" w:hAnsi="Times New Roman" w:cs="Times New Roman"/>
          <w:sz w:val="24"/>
          <w:szCs w:val="24"/>
        </w:rPr>
        <w:t>refugee status</w:t>
      </w:r>
      <w:r w:rsidR="00FF2E9D" w:rsidRPr="00BB287C">
        <w:rPr>
          <w:rFonts w:ascii="Times New Roman" w:hAnsi="Times New Roman" w:cs="Times New Roman"/>
          <w:sz w:val="24"/>
          <w:szCs w:val="24"/>
        </w:rPr>
        <w:t xml:space="preserve"> and subsidiary protection. Indeed, it was a residual, atypical nature and with non-standard assumptions, it has been provided for a generic a</w:t>
      </w:r>
      <w:r w:rsidR="0057091A">
        <w:rPr>
          <w:rFonts w:ascii="Times New Roman" w:hAnsi="Times New Roman" w:cs="Times New Roman"/>
          <w:sz w:val="24"/>
          <w:szCs w:val="24"/>
        </w:rPr>
        <w:t>nd broad protection in case of «</w:t>
      </w:r>
      <w:r w:rsidR="00FF2E9D" w:rsidRPr="00BB287C">
        <w:rPr>
          <w:rFonts w:ascii="Times New Roman" w:hAnsi="Times New Roman" w:cs="Times New Roman"/>
          <w:sz w:val="24"/>
          <w:szCs w:val="24"/>
        </w:rPr>
        <w:t>serious reasons, in particular of a humanitarian nature or resulting from constitutional or international o</w:t>
      </w:r>
      <w:r w:rsidR="0057091A">
        <w:rPr>
          <w:rFonts w:ascii="Times New Roman" w:hAnsi="Times New Roman" w:cs="Times New Roman"/>
          <w:sz w:val="24"/>
          <w:szCs w:val="24"/>
        </w:rPr>
        <w:t>bligations of the Italian State»</w:t>
      </w:r>
      <w:r w:rsidR="00FF2E9D" w:rsidRPr="00BB287C">
        <w:rPr>
          <w:rFonts w:ascii="Times New Roman" w:hAnsi="Times New Roman" w:cs="Times New Roman"/>
          <w:sz w:val="24"/>
          <w:szCs w:val="24"/>
        </w:rPr>
        <w:t xml:space="preserve">, </w:t>
      </w:r>
      <w:r w:rsidR="0009550F">
        <w:rPr>
          <w:rFonts w:ascii="Times New Roman" w:hAnsi="Times New Roman" w:cs="Times New Roman"/>
          <w:sz w:val="24"/>
          <w:szCs w:val="24"/>
        </w:rPr>
        <w:t xml:space="preserve">when the conditions for </w:t>
      </w:r>
      <w:proofErr w:type="spellStart"/>
      <w:r w:rsidR="0009550F">
        <w:rPr>
          <w:rFonts w:ascii="Times New Roman" w:hAnsi="Times New Roman" w:cs="Times New Roman"/>
          <w:sz w:val="24"/>
          <w:szCs w:val="24"/>
        </w:rPr>
        <w:t>recognis</w:t>
      </w:r>
      <w:r w:rsidR="00FF2E9D" w:rsidRPr="00BB287C">
        <w:rPr>
          <w:rFonts w:ascii="Times New Roman" w:hAnsi="Times New Roman" w:cs="Times New Roman"/>
          <w:sz w:val="24"/>
          <w:szCs w:val="24"/>
        </w:rPr>
        <w:t>ing</w:t>
      </w:r>
      <w:proofErr w:type="spellEnd"/>
      <w:r w:rsidR="00FF2E9D" w:rsidRPr="00BB287C">
        <w:rPr>
          <w:rFonts w:ascii="Times New Roman" w:hAnsi="Times New Roman" w:cs="Times New Roman"/>
          <w:sz w:val="24"/>
          <w:szCs w:val="24"/>
        </w:rPr>
        <w:t xml:space="preserve"> refugee status or subsidiary protection to the seekers do not exist. It was a residence permit for those not qualifying for </w:t>
      </w:r>
      <w:r w:rsidR="0009550F">
        <w:rPr>
          <w:rFonts w:ascii="Times New Roman" w:hAnsi="Times New Roman" w:cs="Times New Roman"/>
          <w:sz w:val="24"/>
          <w:szCs w:val="24"/>
        </w:rPr>
        <w:t>international</w:t>
      </w:r>
      <w:r w:rsidR="00FF2E9D" w:rsidRPr="00BB287C">
        <w:rPr>
          <w:rFonts w:ascii="Times New Roman" w:hAnsi="Times New Roman" w:cs="Times New Roman"/>
          <w:sz w:val="24"/>
          <w:szCs w:val="24"/>
        </w:rPr>
        <w:t xml:space="preserve"> protection but nonetheless deemed vulnerable enough to need protection.</w:t>
      </w:r>
    </w:p>
    <w:p w14:paraId="52744AF6" w14:textId="6967D220" w:rsidR="00FF2E9D" w:rsidRPr="00BB287C" w:rsidRDefault="00E53F2A"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From a careful</w:t>
      </w:r>
      <w:r w:rsidR="00FF2E9D" w:rsidRPr="00BB287C">
        <w:rPr>
          <w:rFonts w:ascii="Times New Roman" w:hAnsi="Times New Roman" w:cs="Times New Roman"/>
          <w:sz w:val="24"/>
          <w:szCs w:val="24"/>
        </w:rPr>
        <w:t xml:space="preserve"> analysis of the progress of the regi</w:t>
      </w:r>
      <w:r w:rsidRPr="00BB287C">
        <w:rPr>
          <w:rFonts w:ascii="Times New Roman" w:hAnsi="Times New Roman" w:cs="Times New Roman"/>
          <w:sz w:val="24"/>
          <w:szCs w:val="24"/>
        </w:rPr>
        <w:t>strations at the Courts of Appeal</w:t>
      </w:r>
      <w:r w:rsidR="00FF2E9D" w:rsidRPr="00BB287C">
        <w:rPr>
          <w:rFonts w:ascii="Times New Roman" w:hAnsi="Times New Roman" w:cs="Times New Roman"/>
          <w:sz w:val="24"/>
          <w:szCs w:val="24"/>
        </w:rPr>
        <w:t xml:space="preserve"> from the Territorial Commissions for the recognition of international protection </w:t>
      </w:r>
      <w:r w:rsidR="002A7CAB" w:rsidRPr="00BB287C">
        <w:rPr>
          <w:rFonts w:ascii="Times New Roman" w:hAnsi="Times New Roman" w:cs="Times New Roman"/>
          <w:sz w:val="24"/>
          <w:szCs w:val="24"/>
        </w:rPr>
        <w:t xml:space="preserve">of </w:t>
      </w:r>
      <w:r w:rsidRPr="00BB287C">
        <w:rPr>
          <w:rFonts w:ascii="Times New Roman" w:hAnsi="Times New Roman" w:cs="Times New Roman"/>
          <w:sz w:val="24"/>
          <w:szCs w:val="24"/>
        </w:rPr>
        <w:t xml:space="preserve">Trieste, Rome, Milan and Naples, </w:t>
      </w:r>
      <w:r w:rsidR="005D15AA">
        <w:rPr>
          <w:rFonts w:ascii="Times New Roman" w:hAnsi="Times New Roman" w:cs="Times New Roman"/>
          <w:sz w:val="24"/>
          <w:szCs w:val="24"/>
        </w:rPr>
        <w:t xml:space="preserve">two </w:t>
      </w:r>
      <w:r w:rsidR="005D15AA" w:rsidRPr="00D038E6">
        <w:rPr>
          <w:rFonts w:ascii="Times New Roman" w:hAnsi="Times New Roman" w:cs="Times New Roman"/>
          <w:sz w:val="24"/>
          <w:szCs w:val="24"/>
        </w:rPr>
        <w:t>findings</w:t>
      </w:r>
      <w:r w:rsidRPr="00D038E6">
        <w:rPr>
          <w:rFonts w:ascii="Times New Roman" w:hAnsi="Times New Roman" w:cs="Times New Roman"/>
          <w:sz w:val="24"/>
          <w:szCs w:val="24"/>
        </w:rPr>
        <w:t xml:space="preserve"> have </w:t>
      </w:r>
      <w:r w:rsidRPr="00BB287C">
        <w:rPr>
          <w:rFonts w:ascii="Times New Roman" w:hAnsi="Times New Roman" w:cs="Times New Roman"/>
          <w:sz w:val="24"/>
          <w:szCs w:val="24"/>
        </w:rPr>
        <w:t>emerged</w:t>
      </w:r>
      <w:r w:rsidR="00FF2E9D" w:rsidRPr="00BB287C">
        <w:rPr>
          <w:rFonts w:ascii="Times New Roman" w:hAnsi="Times New Roman" w:cs="Times New Roman"/>
          <w:sz w:val="24"/>
          <w:szCs w:val="24"/>
        </w:rPr>
        <w:t xml:space="preserve">. </w:t>
      </w:r>
    </w:p>
    <w:p w14:paraId="526CA2A5" w14:textId="112A2F9B" w:rsidR="00FF2E9D" w:rsidRPr="00254703" w:rsidRDefault="00FF2E9D" w:rsidP="00FB447D">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 xml:space="preserve">First, </w:t>
      </w:r>
      <w:r w:rsidR="002A7CAB" w:rsidRPr="00BB287C">
        <w:rPr>
          <w:rFonts w:ascii="Times New Roman" w:hAnsi="Times New Roman" w:cs="Times New Roman"/>
          <w:sz w:val="24"/>
          <w:szCs w:val="24"/>
        </w:rPr>
        <w:t xml:space="preserve">the </w:t>
      </w:r>
      <w:r w:rsidRPr="00BB287C">
        <w:rPr>
          <w:rFonts w:ascii="Times New Roman" w:hAnsi="Times New Roman" w:cs="Times New Roman"/>
          <w:sz w:val="24"/>
          <w:szCs w:val="24"/>
        </w:rPr>
        <w:t xml:space="preserve">Territorial Commissions do </w:t>
      </w:r>
      <w:r w:rsidR="00E53F2A" w:rsidRPr="00BB287C">
        <w:rPr>
          <w:rFonts w:ascii="Times New Roman" w:hAnsi="Times New Roman" w:cs="Times New Roman"/>
          <w:sz w:val="24"/>
          <w:szCs w:val="24"/>
        </w:rPr>
        <w:t>not always consider certain circumstances, although in some cases these were later clarified on</w:t>
      </w:r>
      <w:r w:rsidRPr="00BB287C">
        <w:rPr>
          <w:rFonts w:ascii="Times New Roman" w:hAnsi="Times New Roman" w:cs="Times New Roman"/>
          <w:sz w:val="24"/>
          <w:szCs w:val="24"/>
        </w:rPr>
        <w:t xml:space="preserve"> appeal. In partic</w:t>
      </w:r>
      <w:r w:rsidR="00E53F2A" w:rsidRPr="00BB287C">
        <w:rPr>
          <w:rFonts w:ascii="Times New Roman" w:hAnsi="Times New Roman" w:cs="Times New Roman"/>
          <w:sz w:val="24"/>
          <w:szCs w:val="24"/>
        </w:rPr>
        <w:t xml:space="preserve">ular, it is evident </w:t>
      </w:r>
      <w:r w:rsidR="002A7CAB" w:rsidRPr="00BB287C">
        <w:rPr>
          <w:rFonts w:ascii="Times New Roman" w:hAnsi="Times New Roman" w:cs="Times New Roman"/>
          <w:sz w:val="24"/>
          <w:szCs w:val="24"/>
        </w:rPr>
        <w:t>that all SOGICA</w:t>
      </w:r>
      <w:r w:rsidRPr="00BB287C">
        <w:rPr>
          <w:rFonts w:ascii="Times New Roman" w:hAnsi="Times New Roman" w:cs="Times New Roman"/>
          <w:sz w:val="24"/>
          <w:szCs w:val="24"/>
        </w:rPr>
        <w:t xml:space="preserve"> were then accepted and considered as refugees during the appeal (there are many stories of women </w:t>
      </w:r>
      <w:r w:rsidR="00647B4C" w:rsidRPr="00BB287C">
        <w:rPr>
          <w:rFonts w:ascii="Times New Roman" w:hAnsi="Times New Roman" w:cs="Times New Roman"/>
          <w:sz w:val="24"/>
          <w:szCs w:val="24"/>
        </w:rPr>
        <w:t xml:space="preserve">and girls </w:t>
      </w:r>
      <w:r w:rsidR="00E53F2A" w:rsidRPr="00BB287C">
        <w:rPr>
          <w:rFonts w:ascii="Times New Roman" w:hAnsi="Times New Roman" w:cs="Times New Roman"/>
          <w:sz w:val="24"/>
          <w:szCs w:val="24"/>
        </w:rPr>
        <w:t>who fled because of</w:t>
      </w:r>
      <w:r w:rsidRPr="00BB287C">
        <w:rPr>
          <w:rFonts w:ascii="Times New Roman" w:hAnsi="Times New Roman" w:cs="Times New Roman"/>
          <w:sz w:val="24"/>
          <w:szCs w:val="24"/>
        </w:rPr>
        <w:t xml:space="preserve"> </w:t>
      </w:r>
      <w:r w:rsidR="00E53F2A" w:rsidRPr="00BB287C">
        <w:rPr>
          <w:rFonts w:ascii="Times New Roman" w:hAnsi="Times New Roman" w:cs="Times New Roman"/>
          <w:sz w:val="24"/>
          <w:szCs w:val="24"/>
        </w:rPr>
        <w:t>f</w:t>
      </w:r>
      <w:r w:rsidR="002A7CAB" w:rsidRPr="00BB287C">
        <w:rPr>
          <w:rFonts w:ascii="Times New Roman" w:hAnsi="Times New Roman" w:cs="Times New Roman"/>
          <w:sz w:val="24"/>
          <w:szCs w:val="24"/>
        </w:rPr>
        <w:t xml:space="preserve">emale genital mutilation </w:t>
      </w:r>
      <w:r w:rsidRPr="00BB287C">
        <w:rPr>
          <w:rFonts w:ascii="Times New Roman" w:hAnsi="Times New Roman" w:cs="Times New Roman"/>
          <w:sz w:val="24"/>
          <w:szCs w:val="24"/>
        </w:rPr>
        <w:t xml:space="preserve">or other cases of </w:t>
      </w:r>
      <w:r w:rsidR="00312258" w:rsidRPr="00BB287C">
        <w:rPr>
          <w:rFonts w:ascii="Times New Roman" w:hAnsi="Times New Roman" w:cs="Times New Roman"/>
          <w:sz w:val="24"/>
          <w:szCs w:val="24"/>
        </w:rPr>
        <w:t xml:space="preserve">LGBTIQ+ </w:t>
      </w:r>
      <w:r w:rsidRPr="00BB287C">
        <w:rPr>
          <w:rFonts w:ascii="Times New Roman" w:hAnsi="Times New Roman" w:cs="Times New Roman"/>
          <w:sz w:val="24"/>
          <w:szCs w:val="24"/>
        </w:rPr>
        <w:t xml:space="preserve">applicants). Furthermore, from the monitoring of the jurisprudence under examination, it emerges that the international origin of asylum is not always referred to or considered, with specific reference to the 1951 Refugee Convention </w:t>
      </w:r>
      <w:r w:rsidR="0041250E">
        <w:rPr>
          <w:rFonts w:ascii="Times New Roman" w:hAnsi="Times New Roman" w:cs="Times New Roman"/>
          <w:sz w:val="24"/>
          <w:szCs w:val="24"/>
        </w:rPr>
        <w:t xml:space="preserve">and the 1967 Protocol </w:t>
      </w:r>
      <w:r w:rsidRPr="00BB287C">
        <w:rPr>
          <w:rFonts w:ascii="Times New Roman" w:hAnsi="Times New Roman" w:cs="Times New Roman"/>
          <w:sz w:val="24"/>
          <w:szCs w:val="24"/>
        </w:rPr>
        <w:t>or to the International Conventions on human rights but there is a lot of reading based on domestic law which sometimes leads to a more restrictive int</w:t>
      </w:r>
      <w:r w:rsidR="005D15AA">
        <w:rPr>
          <w:rFonts w:ascii="Times New Roman" w:hAnsi="Times New Roman" w:cs="Times New Roman"/>
          <w:sz w:val="24"/>
          <w:szCs w:val="24"/>
        </w:rPr>
        <w:t xml:space="preserve">erpretation, </w:t>
      </w:r>
      <w:r w:rsidR="005D15AA" w:rsidRPr="00D038E6">
        <w:rPr>
          <w:rFonts w:ascii="Times New Roman" w:hAnsi="Times New Roman" w:cs="Times New Roman"/>
          <w:sz w:val="24"/>
          <w:szCs w:val="24"/>
        </w:rPr>
        <w:t>one which fails to take</w:t>
      </w:r>
      <w:r w:rsidRPr="00D038E6">
        <w:rPr>
          <w:rFonts w:ascii="Times New Roman" w:hAnsi="Times New Roman" w:cs="Times New Roman"/>
          <w:sz w:val="24"/>
          <w:szCs w:val="24"/>
        </w:rPr>
        <w:t xml:space="preserve"> into account, </w:t>
      </w:r>
      <w:r w:rsidRPr="00BB287C">
        <w:rPr>
          <w:rFonts w:ascii="Times New Roman" w:hAnsi="Times New Roman" w:cs="Times New Roman"/>
          <w:sz w:val="24"/>
          <w:szCs w:val="24"/>
        </w:rPr>
        <w:t xml:space="preserve">for example, the </w:t>
      </w:r>
      <w:r w:rsidR="005D15AA">
        <w:rPr>
          <w:rFonts w:ascii="Times New Roman" w:hAnsi="Times New Roman" w:cs="Times New Roman"/>
          <w:sz w:val="24"/>
          <w:szCs w:val="24"/>
        </w:rPr>
        <w:t>UNHCR interpretation guidelines</w:t>
      </w:r>
      <w:r w:rsidRPr="00BB287C">
        <w:rPr>
          <w:rFonts w:ascii="Times New Roman" w:hAnsi="Times New Roman" w:cs="Times New Roman"/>
          <w:sz w:val="24"/>
          <w:szCs w:val="24"/>
        </w:rPr>
        <w:t xml:space="preserve"> </w:t>
      </w:r>
      <w:r w:rsidR="0009550F">
        <w:rPr>
          <w:rFonts w:ascii="Times New Roman" w:hAnsi="Times New Roman" w:cs="Times New Roman"/>
          <w:sz w:val="24"/>
          <w:szCs w:val="24"/>
        </w:rPr>
        <w:t>neither</w:t>
      </w:r>
      <w:r w:rsidR="0057091A">
        <w:rPr>
          <w:rFonts w:ascii="Times New Roman" w:hAnsi="Times New Roman" w:cs="Times New Roman"/>
          <w:sz w:val="24"/>
          <w:szCs w:val="24"/>
        </w:rPr>
        <w:t xml:space="preserve"> the Yogyakarta Principles on the a</w:t>
      </w:r>
      <w:r w:rsidR="0057091A" w:rsidRPr="0057091A">
        <w:rPr>
          <w:rFonts w:ascii="Times New Roman" w:hAnsi="Times New Roman" w:cs="Times New Roman"/>
          <w:sz w:val="24"/>
          <w:szCs w:val="24"/>
        </w:rPr>
        <w:t>pp</w:t>
      </w:r>
      <w:r w:rsidR="0057091A">
        <w:rPr>
          <w:rFonts w:ascii="Times New Roman" w:hAnsi="Times New Roman" w:cs="Times New Roman"/>
          <w:sz w:val="24"/>
          <w:szCs w:val="24"/>
        </w:rPr>
        <w:t>lication of International Human Rights Law in relation to SOGI</w:t>
      </w:r>
      <w:r w:rsidR="0041250E">
        <w:rPr>
          <w:rFonts w:ascii="Times New Roman" w:hAnsi="Times New Roman" w:cs="Times New Roman"/>
          <w:sz w:val="24"/>
          <w:szCs w:val="24"/>
        </w:rPr>
        <w:t>CA</w:t>
      </w:r>
      <w:r w:rsidR="005D15AA" w:rsidRPr="00254703">
        <w:rPr>
          <w:rFonts w:ascii="Times New Roman" w:hAnsi="Times New Roman" w:cs="Times New Roman"/>
          <w:sz w:val="24"/>
          <w:szCs w:val="24"/>
        </w:rPr>
        <w:t xml:space="preserve">. </w:t>
      </w:r>
      <w:r w:rsidR="00D038E6" w:rsidRPr="00254703">
        <w:rPr>
          <w:rFonts w:ascii="Times New Roman" w:hAnsi="Times New Roman" w:cs="Times New Roman"/>
          <w:sz w:val="24"/>
          <w:szCs w:val="24"/>
        </w:rPr>
        <w:t>Unfortunately</w:t>
      </w:r>
      <w:r w:rsidRPr="00254703">
        <w:rPr>
          <w:rFonts w:ascii="Times New Roman" w:hAnsi="Times New Roman" w:cs="Times New Roman"/>
          <w:sz w:val="24"/>
          <w:szCs w:val="24"/>
        </w:rPr>
        <w:t xml:space="preserve">, </w:t>
      </w:r>
      <w:r w:rsidR="0057091A">
        <w:rPr>
          <w:rFonts w:ascii="Times New Roman" w:hAnsi="Times New Roman" w:cs="Times New Roman"/>
          <w:sz w:val="24"/>
          <w:szCs w:val="24"/>
        </w:rPr>
        <w:t xml:space="preserve">in Italy </w:t>
      </w:r>
      <w:r w:rsidR="00936A6B" w:rsidRPr="00254703">
        <w:rPr>
          <w:rFonts w:ascii="Times New Roman" w:hAnsi="Times New Roman" w:cs="Times New Roman"/>
          <w:sz w:val="24"/>
          <w:szCs w:val="24"/>
        </w:rPr>
        <w:t xml:space="preserve">there is </w:t>
      </w:r>
      <w:r w:rsidR="0057091A">
        <w:rPr>
          <w:rFonts w:ascii="Times New Roman" w:hAnsi="Times New Roman" w:cs="Times New Roman"/>
          <w:sz w:val="24"/>
          <w:szCs w:val="24"/>
        </w:rPr>
        <w:t>still a lack of</w:t>
      </w:r>
      <w:r w:rsidR="00936A6B" w:rsidRPr="00254703">
        <w:rPr>
          <w:rFonts w:ascii="Times New Roman" w:hAnsi="Times New Roman" w:cs="Times New Roman"/>
          <w:sz w:val="24"/>
          <w:szCs w:val="24"/>
        </w:rPr>
        <w:t xml:space="preserve"> </w:t>
      </w:r>
      <w:r w:rsidRPr="00254703">
        <w:rPr>
          <w:rFonts w:ascii="Times New Roman" w:hAnsi="Times New Roman" w:cs="Times New Roman"/>
          <w:sz w:val="24"/>
          <w:szCs w:val="24"/>
        </w:rPr>
        <w:t>jurisprudence on as</w:t>
      </w:r>
      <w:r w:rsidR="003817F4" w:rsidRPr="00254703">
        <w:rPr>
          <w:rFonts w:ascii="Times New Roman" w:hAnsi="Times New Roman" w:cs="Times New Roman"/>
          <w:sz w:val="24"/>
          <w:szCs w:val="24"/>
        </w:rPr>
        <w:t xml:space="preserve">ylum, </w:t>
      </w:r>
      <w:r w:rsidRPr="00254703">
        <w:rPr>
          <w:rFonts w:ascii="Times New Roman" w:hAnsi="Times New Roman" w:cs="Times New Roman"/>
          <w:sz w:val="24"/>
          <w:szCs w:val="24"/>
        </w:rPr>
        <w:t>which could instead represent a laboratory of reflection capable of enriching the</w:t>
      </w:r>
      <w:r w:rsidR="00A52C91">
        <w:rPr>
          <w:rFonts w:ascii="Times New Roman" w:hAnsi="Times New Roman" w:cs="Times New Roman"/>
          <w:sz w:val="24"/>
          <w:szCs w:val="24"/>
        </w:rPr>
        <w:t xml:space="preserve"> legal culture in broader terms</w:t>
      </w:r>
      <w:r w:rsidR="00D038E6" w:rsidRPr="00254703">
        <w:rPr>
          <w:rFonts w:ascii="Times New Roman" w:hAnsi="Times New Roman" w:cs="Times New Roman"/>
          <w:sz w:val="24"/>
          <w:szCs w:val="24"/>
        </w:rPr>
        <w:t xml:space="preserve"> </w:t>
      </w:r>
      <w:r w:rsidRPr="00254703">
        <w:rPr>
          <w:rFonts w:ascii="Times New Roman" w:hAnsi="Times New Roman" w:cs="Times New Roman"/>
          <w:sz w:val="24"/>
          <w:szCs w:val="24"/>
        </w:rPr>
        <w:t>(Behr for UNHCR, 2018)</w:t>
      </w:r>
      <w:r w:rsidR="002A7CAB" w:rsidRPr="00254703">
        <w:rPr>
          <w:rStyle w:val="Rimandonotaapidipagina"/>
          <w:rFonts w:ascii="Times New Roman" w:hAnsi="Times New Roman" w:cs="Times New Roman"/>
          <w:sz w:val="24"/>
          <w:szCs w:val="24"/>
        </w:rPr>
        <w:footnoteReference w:id="18"/>
      </w:r>
      <w:r w:rsidR="002A7CAB" w:rsidRPr="00254703">
        <w:rPr>
          <w:rFonts w:ascii="Times New Roman" w:hAnsi="Times New Roman" w:cs="Times New Roman"/>
          <w:sz w:val="24"/>
          <w:szCs w:val="24"/>
        </w:rPr>
        <w:t>.</w:t>
      </w:r>
    </w:p>
    <w:p w14:paraId="7E7C9690" w14:textId="321F07AF" w:rsidR="0041250E" w:rsidRDefault="005D15AA" w:rsidP="00446406">
      <w:pPr>
        <w:spacing w:after="0" w:line="360" w:lineRule="auto"/>
        <w:jc w:val="both"/>
        <w:rPr>
          <w:rFonts w:ascii="Times New Roman" w:hAnsi="Times New Roman" w:cs="Times New Roman"/>
          <w:sz w:val="24"/>
          <w:szCs w:val="24"/>
        </w:rPr>
      </w:pPr>
      <w:r w:rsidRPr="00254703">
        <w:rPr>
          <w:rFonts w:ascii="Times New Roman" w:hAnsi="Times New Roman" w:cs="Times New Roman"/>
          <w:sz w:val="24"/>
          <w:szCs w:val="24"/>
        </w:rPr>
        <w:lastRenderedPageBreak/>
        <w:t>At a more general level, the second finding</w:t>
      </w:r>
      <w:r w:rsidR="00E53F2A" w:rsidRPr="00254703">
        <w:rPr>
          <w:rFonts w:ascii="Times New Roman" w:hAnsi="Times New Roman" w:cs="Times New Roman"/>
          <w:sz w:val="24"/>
          <w:szCs w:val="24"/>
        </w:rPr>
        <w:t xml:space="preserve"> that emerged w</w:t>
      </w:r>
      <w:r w:rsidRPr="00254703">
        <w:rPr>
          <w:rFonts w:ascii="Times New Roman" w:hAnsi="Times New Roman" w:cs="Times New Roman"/>
          <w:sz w:val="24"/>
          <w:szCs w:val="24"/>
        </w:rPr>
        <w:t>as an evident difference between one court and another in the</w:t>
      </w:r>
      <w:r w:rsidR="00BE5C2F" w:rsidRPr="00254703">
        <w:rPr>
          <w:rFonts w:ascii="Times New Roman" w:hAnsi="Times New Roman" w:cs="Times New Roman"/>
          <w:sz w:val="24"/>
          <w:szCs w:val="24"/>
        </w:rPr>
        <w:t xml:space="preserve"> approach to granting asylum seekers refugee status or </w:t>
      </w:r>
      <w:proofErr w:type="spellStart"/>
      <w:r w:rsidR="00BE5C2F" w:rsidRPr="00254703">
        <w:rPr>
          <w:rFonts w:ascii="Times New Roman" w:hAnsi="Times New Roman" w:cs="Times New Roman"/>
          <w:sz w:val="24"/>
          <w:szCs w:val="24"/>
        </w:rPr>
        <w:t>recognising</w:t>
      </w:r>
      <w:proofErr w:type="spellEnd"/>
      <w:r w:rsidR="00BE5C2F" w:rsidRPr="00254703">
        <w:rPr>
          <w:rFonts w:ascii="Times New Roman" w:hAnsi="Times New Roman" w:cs="Times New Roman"/>
          <w:sz w:val="24"/>
          <w:szCs w:val="24"/>
        </w:rPr>
        <w:t xml:space="preserve"> </w:t>
      </w:r>
      <w:r w:rsidR="003817F4" w:rsidRPr="00254703">
        <w:rPr>
          <w:rFonts w:ascii="Times New Roman" w:hAnsi="Times New Roman" w:cs="Times New Roman"/>
          <w:sz w:val="24"/>
          <w:szCs w:val="24"/>
        </w:rPr>
        <w:t>immigrants</w:t>
      </w:r>
      <w:r w:rsidR="00BE5C2F" w:rsidRPr="00254703">
        <w:rPr>
          <w:rFonts w:ascii="Times New Roman" w:hAnsi="Times New Roman" w:cs="Times New Roman"/>
          <w:sz w:val="24"/>
          <w:szCs w:val="24"/>
        </w:rPr>
        <w:t xml:space="preserve"> as beneficiaries </w:t>
      </w:r>
      <w:r w:rsidRPr="00254703">
        <w:rPr>
          <w:rFonts w:ascii="Times New Roman" w:hAnsi="Times New Roman" w:cs="Times New Roman"/>
          <w:sz w:val="24"/>
          <w:szCs w:val="24"/>
        </w:rPr>
        <w:t xml:space="preserve">of international protection: cases of acceptances differed widely and some courts were much more restrictive (even refusing to </w:t>
      </w:r>
      <w:proofErr w:type="spellStart"/>
      <w:r w:rsidRPr="00254703">
        <w:rPr>
          <w:rFonts w:ascii="Times New Roman" w:hAnsi="Times New Roman" w:cs="Times New Roman"/>
          <w:sz w:val="24"/>
          <w:szCs w:val="24"/>
        </w:rPr>
        <w:t>recognise</w:t>
      </w:r>
      <w:proofErr w:type="spellEnd"/>
      <w:r w:rsidR="00132280">
        <w:rPr>
          <w:rFonts w:ascii="Times New Roman" w:hAnsi="Times New Roman" w:cs="Times New Roman"/>
          <w:sz w:val="24"/>
          <w:szCs w:val="24"/>
        </w:rPr>
        <w:t xml:space="preserve"> </w:t>
      </w:r>
      <w:r w:rsidR="00FF2E9D" w:rsidRPr="00254703">
        <w:rPr>
          <w:rFonts w:ascii="Times New Roman" w:hAnsi="Times New Roman" w:cs="Times New Roman"/>
          <w:sz w:val="24"/>
          <w:szCs w:val="24"/>
        </w:rPr>
        <w:t xml:space="preserve">minimal protection). </w:t>
      </w:r>
      <w:r w:rsidR="00AB1408" w:rsidRPr="00254703">
        <w:rPr>
          <w:rFonts w:ascii="Times New Roman" w:hAnsi="Times New Roman" w:cs="Times New Roman"/>
          <w:sz w:val="24"/>
          <w:szCs w:val="24"/>
        </w:rPr>
        <w:t>The criteria adopted for cases of acceptance</w:t>
      </w:r>
      <w:r w:rsidR="003817F4" w:rsidRPr="00254703">
        <w:rPr>
          <w:rFonts w:ascii="Times New Roman" w:hAnsi="Times New Roman" w:cs="Times New Roman"/>
          <w:sz w:val="24"/>
          <w:szCs w:val="24"/>
        </w:rPr>
        <w:t>s</w:t>
      </w:r>
      <w:r w:rsidR="00AB1408" w:rsidRPr="00254703">
        <w:rPr>
          <w:rFonts w:ascii="Times New Roman" w:hAnsi="Times New Roman" w:cs="Times New Roman"/>
          <w:sz w:val="24"/>
          <w:szCs w:val="24"/>
        </w:rPr>
        <w:t xml:space="preserve"> </w:t>
      </w:r>
      <w:r w:rsidR="0057091A">
        <w:rPr>
          <w:rFonts w:ascii="Times New Roman" w:hAnsi="Times New Roman" w:cs="Times New Roman"/>
          <w:sz w:val="24"/>
          <w:szCs w:val="24"/>
        </w:rPr>
        <w:t>seem to be very widely between c</w:t>
      </w:r>
      <w:r w:rsidR="00AB1408" w:rsidRPr="00254703">
        <w:rPr>
          <w:rFonts w:ascii="Times New Roman" w:hAnsi="Times New Roman" w:cs="Times New Roman"/>
          <w:sz w:val="24"/>
          <w:szCs w:val="24"/>
        </w:rPr>
        <w:t>o</w:t>
      </w:r>
      <w:r w:rsidR="003817F4" w:rsidRPr="00254703">
        <w:rPr>
          <w:rFonts w:ascii="Times New Roman" w:hAnsi="Times New Roman" w:cs="Times New Roman"/>
          <w:sz w:val="24"/>
          <w:szCs w:val="24"/>
        </w:rPr>
        <w:t>u</w:t>
      </w:r>
      <w:r w:rsidR="00AB1408" w:rsidRPr="00254703">
        <w:rPr>
          <w:rFonts w:ascii="Times New Roman" w:hAnsi="Times New Roman" w:cs="Times New Roman"/>
          <w:sz w:val="24"/>
          <w:szCs w:val="24"/>
        </w:rPr>
        <w:t>rts.</w:t>
      </w:r>
    </w:p>
    <w:p w14:paraId="6B76A3BB" w14:textId="77777777" w:rsidR="00D009A1" w:rsidRDefault="00D009A1" w:rsidP="00446406">
      <w:pPr>
        <w:spacing w:after="0" w:line="360" w:lineRule="auto"/>
        <w:jc w:val="both"/>
        <w:rPr>
          <w:rFonts w:ascii="Times New Roman" w:hAnsi="Times New Roman" w:cs="Times New Roman"/>
          <w:sz w:val="24"/>
          <w:szCs w:val="24"/>
        </w:rPr>
      </w:pPr>
    </w:p>
    <w:p w14:paraId="2C3C1B2F" w14:textId="77B817DD" w:rsidR="00FF2E9D" w:rsidRPr="00BB287C" w:rsidRDefault="005D15AA" w:rsidP="00D00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conclusion,</w:t>
      </w:r>
      <w:r w:rsidR="00FF2E9D" w:rsidRPr="00BB287C">
        <w:rPr>
          <w:rFonts w:ascii="Times New Roman" w:hAnsi="Times New Roman" w:cs="Times New Roman"/>
          <w:sz w:val="24"/>
          <w:szCs w:val="24"/>
        </w:rPr>
        <w:t xml:space="preserve"> </w:t>
      </w:r>
      <w:r w:rsidR="00D864F4" w:rsidRPr="00BB287C">
        <w:rPr>
          <w:rFonts w:ascii="Times New Roman" w:hAnsi="Times New Roman" w:cs="Times New Roman"/>
          <w:sz w:val="24"/>
          <w:szCs w:val="24"/>
        </w:rPr>
        <w:t xml:space="preserve">these reductions in </w:t>
      </w:r>
      <w:r w:rsidRPr="003817F4">
        <w:rPr>
          <w:rFonts w:ascii="Times New Roman" w:hAnsi="Times New Roman" w:cs="Times New Roman"/>
          <w:sz w:val="24"/>
          <w:szCs w:val="24"/>
        </w:rPr>
        <w:t xml:space="preserve">the </w:t>
      </w:r>
      <w:r w:rsidR="00D864F4" w:rsidRPr="00BB287C">
        <w:rPr>
          <w:rFonts w:ascii="Times New Roman" w:hAnsi="Times New Roman" w:cs="Times New Roman"/>
          <w:sz w:val="24"/>
          <w:szCs w:val="24"/>
        </w:rPr>
        <w:t xml:space="preserve">funding </w:t>
      </w:r>
      <w:r w:rsidR="00E53F2A" w:rsidRPr="00BB287C">
        <w:rPr>
          <w:rFonts w:ascii="Times New Roman" w:hAnsi="Times New Roman" w:cs="Times New Roman"/>
          <w:sz w:val="24"/>
          <w:szCs w:val="24"/>
        </w:rPr>
        <w:t>made available</w:t>
      </w:r>
      <w:r w:rsidR="00FF2E9D" w:rsidRPr="00BB287C">
        <w:rPr>
          <w:rFonts w:ascii="Times New Roman" w:hAnsi="Times New Roman" w:cs="Times New Roman"/>
          <w:sz w:val="24"/>
          <w:szCs w:val="24"/>
        </w:rPr>
        <w:t xml:space="preserve"> for the reception and integration of applicants</w:t>
      </w:r>
      <w:r w:rsidR="00BE5C2F" w:rsidRPr="00BB287C">
        <w:rPr>
          <w:rFonts w:ascii="Times New Roman" w:hAnsi="Times New Roman" w:cs="Times New Roman"/>
          <w:sz w:val="24"/>
          <w:szCs w:val="24"/>
        </w:rPr>
        <w:t xml:space="preserve"> </w:t>
      </w:r>
      <w:r w:rsidR="00E53F2A" w:rsidRPr="00BB287C">
        <w:rPr>
          <w:rFonts w:ascii="Times New Roman" w:hAnsi="Times New Roman" w:cs="Times New Roman"/>
          <w:sz w:val="24"/>
          <w:szCs w:val="24"/>
        </w:rPr>
        <w:t>have made</w:t>
      </w:r>
      <w:r w:rsidR="00312258" w:rsidRPr="00BB287C">
        <w:rPr>
          <w:rFonts w:ascii="Times New Roman" w:hAnsi="Times New Roman" w:cs="Times New Roman"/>
          <w:sz w:val="24"/>
          <w:szCs w:val="24"/>
        </w:rPr>
        <w:t xml:space="preserve"> it</w:t>
      </w:r>
      <w:r w:rsidR="00E53F2A" w:rsidRPr="00BB287C">
        <w:rPr>
          <w:rFonts w:ascii="Times New Roman" w:hAnsi="Times New Roman" w:cs="Times New Roman"/>
          <w:sz w:val="24"/>
          <w:szCs w:val="24"/>
        </w:rPr>
        <w:t xml:space="preserve"> impossible to pay for reception also in the</w:t>
      </w:r>
      <w:r w:rsidR="00FF2E9D" w:rsidRPr="00BB287C">
        <w:rPr>
          <w:rFonts w:ascii="Times New Roman" w:hAnsi="Times New Roman" w:cs="Times New Roman"/>
          <w:sz w:val="24"/>
          <w:szCs w:val="24"/>
        </w:rPr>
        <w:t xml:space="preserve"> </w:t>
      </w:r>
      <w:r w:rsidR="001A769B" w:rsidRPr="00BB287C">
        <w:rPr>
          <w:rFonts w:ascii="Times New Roman" w:hAnsi="Times New Roman" w:cs="Times New Roman"/>
          <w:sz w:val="24"/>
          <w:szCs w:val="24"/>
        </w:rPr>
        <w:t>first reception</w:t>
      </w:r>
      <w:r w:rsidR="00FF2E9D" w:rsidRPr="00BB287C">
        <w:rPr>
          <w:rFonts w:ascii="Times New Roman" w:hAnsi="Times New Roman" w:cs="Times New Roman"/>
          <w:sz w:val="24"/>
          <w:szCs w:val="24"/>
        </w:rPr>
        <w:t xml:space="preserve"> structures and </w:t>
      </w:r>
      <w:r w:rsidR="00E53F2A" w:rsidRPr="00BB287C">
        <w:rPr>
          <w:rFonts w:ascii="Times New Roman" w:hAnsi="Times New Roman" w:cs="Times New Roman"/>
          <w:sz w:val="24"/>
          <w:szCs w:val="24"/>
        </w:rPr>
        <w:t xml:space="preserve">have resulted in </w:t>
      </w:r>
      <w:r w:rsidR="00FF2E9D" w:rsidRPr="00BB287C">
        <w:rPr>
          <w:rFonts w:ascii="Times New Roman" w:hAnsi="Times New Roman" w:cs="Times New Roman"/>
          <w:sz w:val="24"/>
          <w:szCs w:val="24"/>
        </w:rPr>
        <w:t xml:space="preserve">the reduction of services previously guaranteed to the refugees, especially </w:t>
      </w:r>
      <w:r w:rsidR="00E53F2A" w:rsidRPr="00BB287C">
        <w:rPr>
          <w:rFonts w:ascii="Times New Roman" w:hAnsi="Times New Roman" w:cs="Times New Roman"/>
          <w:sz w:val="24"/>
          <w:szCs w:val="24"/>
        </w:rPr>
        <w:t>those activities designed to foster</w:t>
      </w:r>
      <w:r w:rsidR="00FF2E9D" w:rsidRPr="00BB287C">
        <w:rPr>
          <w:rFonts w:ascii="Times New Roman" w:hAnsi="Times New Roman" w:cs="Times New Roman"/>
          <w:sz w:val="24"/>
          <w:szCs w:val="24"/>
        </w:rPr>
        <w:t xml:space="preserve"> integration</w:t>
      </w:r>
      <w:r w:rsidR="00E53F2A" w:rsidRPr="00BB287C">
        <w:rPr>
          <w:rFonts w:ascii="Times New Roman" w:hAnsi="Times New Roman" w:cs="Times New Roman"/>
          <w:sz w:val="24"/>
          <w:szCs w:val="24"/>
        </w:rPr>
        <w:t>,</w:t>
      </w:r>
      <w:r w:rsidR="00FF2E9D" w:rsidRPr="00BB287C">
        <w:rPr>
          <w:rFonts w:ascii="Times New Roman" w:hAnsi="Times New Roman" w:cs="Times New Roman"/>
          <w:sz w:val="24"/>
          <w:szCs w:val="24"/>
        </w:rPr>
        <w:t xml:space="preserve"> such as learning </w:t>
      </w:r>
      <w:r w:rsidR="00E53F2A" w:rsidRPr="00BB287C">
        <w:rPr>
          <w:rFonts w:ascii="Times New Roman" w:hAnsi="Times New Roman" w:cs="Times New Roman"/>
          <w:sz w:val="24"/>
          <w:szCs w:val="24"/>
        </w:rPr>
        <w:t>Italian, assistance in preparing</w:t>
      </w:r>
      <w:r w:rsidR="00FF2E9D" w:rsidRPr="00BB287C">
        <w:rPr>
          <w:rFonts w:ascii="Times New Roman" w:hAnsi="Times New Roman" w:cs="Times New Roman"/>
          <w:sz w:val="24"/>
          <w:szCs w:val="24"/>
        </w:rPr>
        <w:t xml:space="preserve"> for the hearing in the Territorial Commission for the request for asylum, professional training or sports or other activities</w:t>
      </w:r>
      <w:r w:rsidR="00EF5D09" w:rsidRPr="00BB287C">
        <w:rPr>
          <w:rFonts w:ascii="Times New Roman" w:hAnsi="Times New Roman" w:cs="Times New Roman"/>
          <w:sz w:val="24"/>
          <w:szCs w:val="24"/>
        </w:rPr>
        <w:t>, also</w:t>
      </w:r>
      <w:r w:rsidR="00E53F2A" w:rsidRPr="00BB287C">
        <w:rPr>
          <w:rFonts w:ascii="Times New Roman" w:hAnsi="Times New Roman" w:cs="Times New Roman"/>
          <w:sz w:val="24"/>
          <w:szCs w:val="24"/>
        </w:rPr>
        <w:t xml:space="preserve"> </w:t>
      </w:r>
      <w:r w:rsidR="00FF2E9D" w:rsidRPr="00BB287C">
        <w:rPr>
          <w:rFonts w:ascii="Times New Roman" w:hAnsi="Times New Roman" w:cs="Times New Roman"/>
          <w:sz w:val="24"/>
          <w:szCs w:val="24"/>
        </w:rPr>
        <w:t>d</w:t>
      </w:r>
      <w:r w:rsidR="00EF5D09" w:rsidRPr="00BB287C">
        <w:rPr>
          <w:rFonts w:ascii="Times New Roman" w:hAnsi="Times New Roman" w:cs="Times New Roman"/>
          <w:sz w:val="24"/>
          <w:szCs w:val="24"/>
        </w:rPr>
        <w:t>ue to the evident lack of funds</w:t>
      </w:r>
      <w:r w:rsidR="00FF2E9D" w:rsidRPr="00BB287C">
        <w:rPr>
          <w:rFonts w:ascii="Times New Roman" w:hAnsi="Times New Roman" w:cs="Times New Roman"/>
          <w:sz w:val="24"/>
          <w:szCs w:val="24"/>
        </w:rPr>
        <w:t xml:space="preserve"> especially for staff.</w:t>
      </w:r>
    </w:p>
    <w:p w14:paraId="2D239926" w14:textId="2CA7B212" w:rsidR="00DE5887" w:rsidRDefault="00FF2E9D" w:rsidP="00D009A1">
      <w:pPr>
        <w:spacing w:after="0" w:line="360" w:lineRule="auto"/>
        <w:jc w:val="both"/>
        <w:rPr>
          <w:rFonts w:ascii="Times New Roman" w:hAnsi="Times New Roman" w:cs="Times New Roman"/>
          <w:sz w:val="24"/>
          <w:szCs w:val="24"/>
        </w:rPr>
      </w:pPr>
      <w:r w:rsidRPr="00BB287C">
        <w:rPr>
          <w:rFonts w:ascii="Times New Roman" w:hAnsi="Times New Roman" w:cs="Times New Roman"/>
          <w:sz w:val="24"/>
          <w:szCs w:val="24"/>
        </w:rPr>
        <w:t>The data consulted on the material reception conditions of migrants, whether they are asylum seekers or beneficiaries of protection</w:t>
      </w:r>
      <w:r w:rsidR="00E53F2A" w:rsidRPr="00BB287C">
        <w:rPr>
          <w:rFonts w:ascii="Times New Roman" w:hAnsi="Times New Roman" w:cs="Times New Roman"/>
          <w:sz w:val="24"/>
          <w:szCs w:val="24"/>
        </w:rPr>
        <w:t>, point to</w:t>
      </w:r>
      <w:r w:rsidRPr="00BB287C">
        <w:rPr>
          <w:rFonts w:ascii="Times New Roman" w:hAnsi="Times New Roman" w:cs="Times New Roman"/>
          <w:sz w:val="24"/>
          <w:szCs w:val="24"/>
        </w:rPr>
        <w:t xml:space="preserve"> the difficult situation</w:t>
      </w:r>
      <w:r w:rsidR="00E53F2A" w:rsidRPr="00BB287C">
        <w:rPr>
          <w:rFonts w:ascii="Times New Roman" w:hAnsi="Times New Roman" w:cs="Times New Roman"/>
          <w:sz w:val="24"/>
          <w:szCs w:val="24"/>
        </w:rPr>
        <w:t xml:space="preserve"> present in</w:t>
      </w:r>
      <w:r w:rsidRPr="00BB287C">
        <w:rPr>
          <w:rFonts w:ascii="Times New Roman" w:hAnsi="Times New Roman" w:cs="Times New Roman"/>
          <w:sz w:val="24"/>
          <w:szCs w:val="24"/>
        </w:rPr>
        <w:t xml:space="preserve"> the Italian system</w:t>
      </w:r>
      <w:r w:rsidR="00535813">
        <w:rPr>
          <w:rFonts w:ascii="Times New Roman" w:hAnsi="Times New Roman" w:cs="Times New Roman"/>
          <w:sz w:val="24"/>
          <w:szCs w:val="24"/>
        </w:rPr>
        <w:t xml:space="preserve"> (</w:t>
      </w:r>
      <w:proofErr w:type="spellStart"/>
      <w:r w:rsidR="00535813">
        <w:rPr>
          <w:rFonts w:ascii="Times New Roman" w:hAnsi="Times New Roman" w:cs="Times New Roman"/>
          <w:sz w:val="24"/>
          <w:szCs w:val="24"/>
        </w:rPr>
        <w:t>InMigrazione</w:t>
      </w:r>
      <w:proofErr w:type="spellEnd"/>
      <w:r w:rsidR="00535813">
        <w:rPr>
          <w:rFonts w:ascii="Times New Roman" w:hAnsi="Times New Roman" w:cs="Times New Roman"/>
          <w:sz w:val="24"/>
          <w:szCs w:val="24"/>
        </w:rPr>
        <w:t>, 2019)</w:t>
      </w:r>
      <w:r w:rsidR="000D1D8F">
        <w:rPr>
          <w:rStyle w:val="Rimandonotaapidipagina"/>
          <w:rFonts w:ascii="Times New Roman" w:hAnsi="Times New Roman" w:cs="Times New Roman"/>
          <w:sz w:val="24"/>
          <w:szCs w:val="24"/>
        </w:rPr>
        <w:footnoteReference w:id="19"/>
      </w:r>
      <w:r w:rsidRPr="00BB287C">
        <w:rPr>
          <w:rFonts w:ascii="Times New Roman" w:hAnsi="Times New Roman" w:cs="Times New Roman"/>
          <w:sz w:val="24"/>
          <w:szCs w:val="24"/>
        </w:rPr>
        <w:t>. The</w:t>
      </w:r>
      <w:r w:rsidR="00E53F2A" w:rsidRPr="00BB287C">
        <w:rPr>
          <w:rFonts w:ascii="Times New Roman" w:hAnsi="Times New Roman" w:cs="Times New Roman"/>
          <w:sz w:val="24"/>
          <w:szCs w:val="24"/>
        </w:rPr>
        <w:t xml:space="preserve"> </w:t>
      </w:r>
      <w:r w:rsidRPr="00BB287C">
        <w:rPr>
          <w:rFonts w:ascii="Times New Roman" w:hAnsi="Times New Roman" w:cs="Times New Roman"/>
          <w:sz w:val="24"/>
          <w:szCs w:val="24"/>
        </w:rPr>
        <w:t xml:space="preserve">systemic shortcomings </w:t>
      </w:r>
      <w:r w:rsidR="002C115C">
        <w:rPr>
          <w:rFonts w:ascii="Times New Roman" w:hAnsi="Times New Roman" w:cs="Times New Roman"/>
          <w:sz w:val="24"/>
          <w:szCs w:val="24"/>
        </w:rPr>
        <w:t>describ</w:t>
      </w:r>
      <w:r w:rsidR="00E53F2A" w:rsidRPr="00BB287C">
        <w:rPr>
          <w:rFonts w:ascii="Times New Roman" w:hAnsi="Times New Roman" w:cs="Times New Roman"/>
          <w:sz w:val="24"/>
          <w:szCs w:val="24"/>
        </w:rPr>
        <w:t xml:space="preserve">ed </w:t>
      </w:r>
      <w:r w:rsidRPr="00BB287C">
        <w:rPr>
          <w:rFonts w:ascii="Times New Roman" w:hAnsi="Times New Roman" w:cs="Times New Roman"/>
          <w:sz w:val="24"/>
          <w:szCs w:val="24"/>
        </w:rPr>
        <w:t xml:space="preserve">have </w:t>
      </w:r>
      <w:r w:rsidR="002C115C">
        <w:rPr>
          <w:rFonts w:ascii="Times New Roman" w:hAnsi="Times New Roman" w:cs="Times New Roman"/>
          <w:sz w:val="24"/>
          <w:szCs w:val="24"/>
        </w:rPr>
        <w:t>already been highlighted by several</w:t>
      </w:r>
      <w:r w:rsidRPr="00BB287C">
        <w:rPr>
          <w:rFonts w:ascii="Times New Roman" w:hAnsi="Times New Roman" w:cs="Times New Roman"/>
          <w:sz w:val="24"/>
          <w:szCs w:val="24"/>
        </w:rPr>
        <w:t xml:space="preserve"> national courts and those of EU Member States,</w:t>
      </w:r>
      <w:r w:rsidR="00E53F2A" w:rsidRPr="00BB287C">
        <w:rPr>
          <w:rFonts w:ascii="Times New Roman" w:hAnsi="Times New Roman" w:cs="Times New Roman"/>
          <w:sz w:val="24"/>
          <w:szCs w:val="24"/>
        </w:rPr>
        <w:t xml:space="preserve"> which </w:t>
      </w:r>
      <w:r w:rsidRPr="00BB287C">
        <w:rPr>
          <w:rFonts w:ascii="Times New Roman" w:hAnsi="Times New Roman" w:cs="Times New Roman"/>
          <w:sz w:val="24"/>
          <w:szCs w:val="24"/>
        </w:rPr>
        <w:t>suspend</w:t>
      </w:r>
      <w:r w:rsidR="00E53F2A" w:rsidRPr="00BB287C">
        <w:rPr>
          <w:rFonts w:ascii="Times New Roman" w:hAnsi="Times New Roman" w:cs="Times New Roman"/>
          <w:sz w:val="24"/>
          <w:szCs w:val="24"/>
        </w:rPr>
        <w:t>ed</w:t>
      </w:r>
      <w:r w:rsidRPr="00BB287C">
        <w:rPr>
          <w:rFonts w:ascii="Times New Roman" w:hAnsi="Times New Roman" w:cs="Times New Roman"/>
          <w:sz w:val="24"/>
          <w:szCs w:val="24"/>
        </w:rPr>
        <w:t xml:space="preserve"> some Dublin transfers to Italy for violations </w:t>
      </w:r>
      <w:r w:rsidR="001A769B" w:rsidRPr="00BB287C">
        <w:rPr>
          <w:rFonts w:ascii="Times New Roman" w:hAnsi="Times New Roman" w:cs="Times New Roman"/>
          <w:sz w:val="24"/>
          <w:szCs w:val="24"/>
        </w:rPr>
        <w:t xml:space="preserve">of </w:t>
      </w:r>
      <w:r w:rsidRPr="00BB287C">
        <w:rPr>
          <w:rFonts w:ascii="Times New Roman" w:hAnsi="Times New Roman" w:cs="Times New Roman"/>
          <w:sz w:val="24"/>
          <w:szCs w:val="24"/>
        </w:rPr>
        <w:t xml:space="preserve">fundamental </w:t>
      </w:r>
      <w:r w:rsidR="001A769B" w:rsidRPr="00BB287C">
        <w:rPr>
          <w:rFonts w:ascii="Times New Roman" w:hAnsi="Times New Roman" w:cs="Times New Roman"/>
          <w:sz w:val="24"/>
          <w:szCs w:val="24"/>
        </w:rPr>
        <w:t xml:space="preserve">human </w:t>
      </w:r>
      <w:r w:rsidR="001A769B" w:rsidRPr="003817F4">
        <w:rPr>
          <w:rFonts w:ascii="Times New Roman" w:hAnsi="Times New Roman" w:cs="Times New Roman"/>
          <w:sz w:val="24"/>
          <w:szCs w:val="24"/>
        </w:rPr>
        <w:t>rights</w:t>
      </w:r>
      <w:r w:rsidRPr="003817F4">
        <w:rPr>
          <w:rFonts w:ascii="Times New Roman" w:hAnsi="Times New Roman" w:cs="Times New Roman"/>
          <w:sz w:val="24"/>
          <w:szCs w:val="24"/>
        </w:rPr>
        <w:t xml:space="preserve"> (</w:t>
      </w:r>
      <w:r w:rsidR="002C115C" w:rsidRPr="003817F4">
        <w:rPr>
          <w:rFonts w:ascii="Times New Roman" w:hAnsi="Times New Roman" w:cs="Times New Roman"/>
          <w:sz w:val="24"/>
          <w:szCs w:val="24"/>
        </w:rPr>
        <w:t>for the lack of accommodation and the</w:t>
      </w:r>
      <w:r w:rsidRPr="003817F4">
        <w:rPr>
          <w:rFonts w:ascii="Times New Roman" w:hAnsi="Times New Roman" w:cs="Times New Roman"/>
          <w:sz w:val="24"/>
          <w:szCs w:val="24"/>
        </w:rPr>
        <w:t xml:space="preserve"> risk of living in conditions below the minimum subsistence</w:t>
      </w:r>
      <w:r w:rsidR="005D15AA" w:rsidRPr="003817F4">
        <w:rPr>
          <w:rFonts w:ascii="Times New Roman" w:hAnsi="Times New Roman" w:cs="Times New Roman"/>
          <w:sz w:val="24"/>
          <w:szCs w:val="24"/>
        </w:rPr>
        <w:t xml:space="preserve"> level). The difficulties faced by applicants in obtaining</w:t>
      </w:r>
      <w:r w:rsidR="00E53F2A" w:rsidRPr="003817F4">
        <w:rPr>
          <w:rFonts w:ascii="Times New Roman" w:hAnsi="Times New Roman" w:cs="Times New Roman"/>
          <w:sz w:val="24"/>
          <w:szCs w:val="24"/>
        </w:rPr>
        <w:t xml:space="preserve"> </w:t>
      </w:r>
      <w:r w:rsidR="005D15AA" w:rsidRPr="003817F4">
        <w:rPr>
          <w:rFonts w:ascii="Times New Roman" w:hAnsi="Times New Roman" w:cs="Times New Roman"/>
          <w:sz w:val="24"/>
          <w:szCs w:val="24"/>
        </w:rPr>
        <w:t>reception conditions which could guarantee their basic</w:t>
      </w:r>
      <w:r w:rsidRPr="003817F4">
        <w:rPr>
          <w:rFonts w:ascii="Times New Roman" w:hAnsi="Times New Roman" w:cs="Times New Roman"/>
          <w:sz w:val="24"/>
          <w:szCs w:val="24"/>
        </w:rPr>
        <w:t xml:space="preserve"> rights</w:t>
      </w:r>
      <w:r w:rsidR="005D15AA" w:rsidRPr="003817F4">
        <w:rPr>
          <w:rFonts w:ascii="Times New Roman" w:hAnsi="Times New Roman" w:cs="Times New Roman"/>
          <w:sz w:val="24"/>
          <w:szCs w:val="24"/>
        </w:rPr>
        <w:t>, both</w:t>
      </w:r>
      <w:r w:rsidRPr="003817F4">
        <w:rPr>
          <w:rFonts w:ascii="Times New Roman" w:hAnsi="Times New Roman" w:cs="Times New Roman"/>
          <w:sz w:val="24"/>
          <w:szCs w:val="24"/>
        </w:rPr>
        <w:t xml:space="preserve"> during the relative </w:t>
      </w:r>
      <w:r w:rsidR="00E53F2A" w:rsidRPr="003817F4">
        <w:rPr>
          <w:rFonts w:ascii="Times New Roman" w:hAnsi="Times New Roman" w:cs="Times New Roman"/>
          <w:sz w:val="24"/>
          <w:szCs w:val="24"/>
        </w:rPr>
        <w:t xml:space="preserve">asylum application </w:t>
      </w:r>
      <w:r w:rsidR="005D15AA" w:rsidRPr="003817F4">
        <w:rPr>
          <w:rFonts w:ascii="Times New Roman" w:hAnsi="Times New Roman" w:cs="Times New Roman"/>
          <w:sz w:val="24"/>
          <w:szCs w:val="24"/>
        </w:rPr>
        <w:t>procedure and during</w:t>
      </w:r>
      <w:r w:rsidRPr="003817F4">
        <w:rPr>
          <w:rFonts w:ascii="Times New Roman" w:hAnsi="Times New Roman" w:cs="Times New Roman"/>
          <w:sz w:val="24"/>
          <w:szCs w:val="24"/>
        </w:rPr>
        <w:t xml:space="preserve"> the integrati</w:t>
      </w:r>
      <w:r w:rsidR="00E53F2A" w:rsidRPr="003817F4">
        <w:rPr>
          <w:rFonts w:ascii="Times New Roman" w:hAnsi="Times New Roman" w:cs="Times New Roman"/>
          <w:sz w:val="24"/>
          <w:szCs w:val="24"/>
        </w:rPr>
        <w:t>on phase in the territory have raised many</w:t>
      </w:r>
      <w:r w:rsidRPr="003817F4">
        <w:rPr>
          <w:rFonts w:ascii="Times New Roman" w:hAnsi="Times New Roman" w:cs="Times New Roman"/>
          <w:sz w:val="24"/>
          <w:szCs w:val="24"/>
        </w:rPr>
        <w:t xml:space="preserve"> concerns</w:t>
      </w:r>
      <w:r w:rsidR="005D15AA" w:rsidRPr="003817F4">
        <w:rPr>
          <w:rFonts w:ascii="Times New Roman" w:hAnsi="Times New Roman" w:cs="Times New Roman"/>
          <w:sz w:val="24"/>
          <w:szCs w:val="24"/>
        </w:rPr>
        <w:t xml:space="preserve"> which have been voiced</w:t>
      </w:r>
      <w:r w:rsidR="00E53F2A" w:rsidRPr="003817F4">
        <w:rPr>
          <w:rFonts w:ascii="Times New Roman" w:hAnsi="Times New Roman" w:cs="Times New Roman"/>
          <w:sz w:val="24"/>
          <w:szCs w:val="24"/>
        </w:rPr>
        <w:t xml:space="preserve"> by </w:t>
      </w:r>
      <w:r w:rsidR="00E53F2A" w:rsidRPr="00BB287C">
        <w:rPr>
          <w:rFonts w:ascii="Times New Roman" w:hAnsi="Times New Roman" w:cs="Times New Roman"/>
          <w:sz w:val="24"/>
          <w:szCs w:val="24"/>
        </w:rPr>
        <w:t>numerous</w:t>
      </w:r>
      <w:r w:rsidRPr="00BB287C">
        <w:rPr>
          <w:rFonts w:ascii="Times New Roman" w:hAnsi="Times New Roman" w:cs="Times New Roman"/>
          <w:sz w:val="24"/>
          <w:szCs w:val="24"/>
        </w:rPr>
        <w:t xml:space="preserve"> </w:t>
      </w:r>
      <w:r w:rsidR="00E53F2A" w:rsidRPr="00BB287C">
        <w:rPr>
          <w:rFonts w:ascii="Times New Roman" w:hAnsi="Times New Roman" w:cs="Times New Roman"/>
          <w:sz w:val="24"/>
          <w:szCs w:val="24"/>
        </w:rPr>
        <w:t xml:space="preserve">volunteer </w:t>
      </w:r>
      <w:proofErr w:type="spellStart"/>
      <w:r w:rsidR="003817F4">
        <w:rPr>
          <w:rFonts w:ascii="Times New Roman" w:hAnsi="Times New Roman" w:cs="Times New Roman"/>
          <w:sz w:val="24"/>
          <w:szCs w:val="24"/>
        </w:rPr>
        <w:t>organis</w:t>
      </w:r>
      <w:r w:rsidRPr="00BB287C">
        <w:rPr>
          <w:rFonts w:ascii="Times New Roman" w:hAnsi="Times New Roman" w:cs="Times New Roman"/>
          <w:sz w:val="24"/>
          <w:szCs w:val="24"/>
        </w:rPr>
        <w:t>ations</w:t>
      </w:r>
      <w:proofErr w:type="spellEnd"/>
      <w:r w:rsidRPr="00BB287C">
        <w:rPr>
          <w:rFonts w:ascii="Times New Roman" w:hAnsi="Times New Roman" w:cs="Times New Roman"/>
          <w:sz w:val="24"/>
          <w:szCs w:val="24"/>
        </w:rPr>
        <w:t xml:space="preserve"> e</w:t>
      </w:r>
      <w:r w:rsidR="00E53F2A" w:rsidRPr="00BB287C">
        <w:rPr>
          <w:rFonts w:ascii="Times New Roman" w:hAnsi="Times New Roman" w:cs="Times New Roman"/>
          <w:sz w:val="24"/>
          <w:szCs w:val="24"/>
        </w:rPr>
        <w:t>ngaged in the field. It is the most vulnerable</w:t>
      </w:r>
      <w:r w:rsidRPr="00BB287C">
        <w:rPr>
          <w:rFonts w:ascii="Times New Roman" w:hAnsi="Times New Roman" w:cs="Times New Roman"/>
          <w:sz w:val="24"/>
          <w:szCs w:val="24"/>
        </w:rPr>
        <w:t xml:space="preserve"> migrants</w:t>
      </w:r>
      <w:r w:rsidR="00E53F2A" w:rsidRPr="00BB287C">
        <w:rPr>
          <w:rFonts w:ascii="Times New Roman" w:hAnsi="Times New Roman" w:cs="Times New Roman"/>
          <w:sz w:val="24"/>
          <w:szCs w:val="24"/>
        </w:rPr>
        <w:t xml:space="preserve"> who are most affected by the reform</w:t>
      </w:r>
      <w:r w:rsidRPr="00BB287C">
        <w:rPr>
          <w:rFonts w:ascii="Times New Roman" w:hAnsi="Times New Roman" w:cs="Times New Roman"/>
          <w:sz w:val="24"/>
          <w:szCs w:val="24"/>
        </w:rPr>
        <w:t>; moreover, although the financial cuts do not concern all the reception phases</w:t>
      </w:r>
      <w:r w:rsidR="00312258" w:rsidRPr="00BB287C">
        <w:rPr>
          <w:rFonts w:ascii="Times New Roman" w:hAnsi="Times New Roman" w:cs="Times New Roman"/>
          <w:sz w:val="24"/>
          <w:szCs w:val="24"/>
        </w:rPr>
        <w:t>,</w:t>
      </w:r>
      <w:r w:rsidRPr="00BB287C">
        <w:rPr>
          <w:rFonts w:ascii="Times New Roman" w:hAnsi="Times New Roman" w:cs="Times New Roman"/>
          <w:sz w:val="24"/>
          <w:szCs w:val="24"/>
        </w:rPr>
        <w:t xml:space="preserve"> they </w:t>
      </w:r>
      <w:r w:rsidR="00312258" w:rsidRPr="00BB287C">
        <w:rPr>
          <w:rFonts w:ascii="Times New Roman" w:hAnsi="Times New Roman" w:cs="Times New Roman"/>
          <w:sz w:val="24"/>
          <w:szCs w:val="24"/>
        </w:rPr>
        <w:t xml:space="preserve">do </w:t>
      </w:r>
      <w:r w:rsidRPr="00BB287C">
        <w:rPr>
          <w:rFonts w:ascii="Times New Roman" w:hAnsi="Times New Roman" w:cs="Times New Roman"/>
          <w:sz w:val="24"/>
          <w:szCs w:val="24"/>
        </w:rPr>
        <w:t>prevent any intervention in support of economic and social inclusion</w:t>
      </w:r>
      <w:r w:rsidR="00C90EE7" w:rsidRPr="00BB287C">
        <w:rPr>
          <w:rFonts w:ascii="Times New Roman" w:hAnsi="Times New Roman" w:cs="Times New Roman"/>
          <w:sz w:val="24"/>
          <w:szCs w:val="24"/>
        </w:rPr>
        <w:t xml:space="preserve"> </w:t>
      </w:r>
      <w:r w:rsidR="00C90EE7" w:rsidRPr="000D1D8F">
        <w:rPr>
          <w:rFonts w:ascii="Times New Roman" w:hAnsi="Times New Roman" w:cs="Times New Roman"/>
          <w:sz w:val="24"/>
          <w:szCs w:val="24"/>
        </w:rPr>
        <w:t>(OSAR, 2020)</w:t>
      </w:r>
      <w:r w:rsidRPr="000D1D8F">
        <w:rPr>
          <w:rFonts w:ascii="Times New Roman" w:hAnsi="Times New Roman" w:cs="Times New Roman"/>
          <w:sz w:val="24"/>
          <w:szCs w:val="24"/>
        </w:rPr>
        <w:t>.</w:t>
      </w:r>
    </w:p>
    <w:p w14:paraId="5DA8A1E2" w14:textId="34B8B5CF" w:rsidR="00FF2E9D" w:rsidRPr="00BB287C" w:rsidRDefault="003817F4" w:rsidP="00DE5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936A6B">
        <w:rPr>
          <w:rFonts w:ascii="Times New Roman" w:hAnsi="Times New Roman" w:cs="Times New Roman"/>
          <w:sz w:val="24"/>
          <w:szCs w:val="24"/>
        </w:rPr>
        <w:t xml:space="preserve"> the course of this study </w:t>
      </w:r>
      <w:r w:rsidR="00AB1408" w:rsidRPr="00254703">
        <w:rPr>
          <w:rFonts w:ascii="Times New Roman" w:hAnsi="Times New Roman" w:cs="Times New Roman"/>
          <w:sz w:val="24"/>
          <w:szCs w:val="24"/>
        </w:rPr>
        <w:t xml:space="preserve">it </w:t>
      </w:r>
      <w:r w:rsidR="00254703">
        <w:rPr>
          <w:rFonts w:ascii="Times New Roman" w:hAnsi="Times New Roman" w:cs="Times New Roman"/>
          <w:sz w:val="24"/>
          <w:szCs w:val="24"/>
        </w:rPr>
        <w:t xml:space="preserve">has </w:t>
      </w:r>
      <w:r w:rsidR="00AB1408" w:rsidRPr="00254703">
        <w:rPr>
          <w:rFonts w:ascii="Times New Roman" w:hAnsi="Times New Roman" w:cs="Times New Roman"/>
          <w:sz w:val="24"/>
          <w:szCs w:val="24"/>
        </w:rPr>
        <w:t>e</w:t>
      </w:r>
      <w:r w:rsidR="00254703">
        <w:rPr>
          <w:rFonts w:ascii="Times New Roman" w:hAnsi="Times New Roman" w:cs="Times New Roman"/>
          <w:sz w:val="24"/>
          <w:szCs w:val="24"/>
        </w:rPr>
        <w:t>merged</w:t>
      </w:r>
      <w:r w:rsidR="00AB1408" w:rsidRPr="00254703">
        <w:rPr>
          <w:rFonts w:ascii="Times New Roman" w:hAnsi="Times New Roman" w:cs="Times New Roman"/>
          <w:sz w:val="24"/>
          <w:szCs w:val="24"/>
        </w:rPr>
        <w:t xml:space="preserve"> </w:t>
      </w:r>
      <w:r w:rsidR="00936A6B" w:rsidRPr="00254703">
        <w:rPr>
          <w:rFonts w:ascii="Times New Roman" w:hAnsi="Times New Roman" w:cs="Times New Roman"/>
          <w:sz w:val="24"/>
          <w:szCs w:val="24"/>
        </w:rPr>
        <w:t xml:space="preserve">clearly </w:t>
      </w:r>
      <w:r w:rsidR="00AB1408" w:rsidRPr="00254703">
        <w:rPr>
          <w:rFonts w:ascii="Times New Roman" w:hAnsi="Times New Roman" w:cs="Times New Roman"/>
          <w:sz w:val="24"/>
          <w:szCs w:val="24"/>
        </w:rPr>
        <w:t xml:space="preserve">that </w:t>
      </w:r>
      <w:r w:rsidRPr="00254703">
        <w:rPr>
          <w:rFonts w:ascii="Times New Roman" w:hAnsi="Times New Roman" w:cs="Times New Roman"/>
          <w:sz w:val="24"/>
          <w:szCs w:val="24"/>
        </w:rPr>
        <w:t>migrants</w:t>
      </w:r>
      <w:r w:rsidR="00FF2E9D" w:rsidRPr="00254703">
        <w:rPr>
          <w:rFonts w:ascii="Times New Roman" w:hAnsi="Times New Roman" w:cs="Times New Roman"/>
          <w:sz w:val="24"/>
          <w:szCs w:val="24"/>
        </w:rPr>
        <w:t xml:space="preserve"> </w:t>
      </w:r>
      <w:r w:rsidR="00254703">
        <w:rPr>
          <w:rFonts w:ascii="Times New Roman" w:hAnsi="Times New Roman" w:cs="Times New Roman"/>
          <w:sz w:val="24"/>
          <w:szCs w:val="24"/>
        </w:rPr>
        <w:t>in</w:t>
      </w:r>
      <w:r w:rsidR="00936A6B" w:rsidRPr="00254703">
        <w:rPr>
          <w:rFonts w:ascii="Times New Roman" w:hAnsi="Times New Roman" w:cs="Times New Roman"/>
          <w:sz w:val="24"/>
          <w:szCs w:val="24"/>
        </w:rPr>
        <w:t xml:space="preserve"> Italy </w:t>
      </w:r>
      <w:r w:rsidR="00AB1408" w:rsidRPr="00254703">
        <w:rPr>
          <w:rFonts w:ascii="Times New Roman" w:hAnsi="Times New Roman" w:cs="Times New Roman"/>
          <w:sz w:val="24"/>
          <w:szCs w:val="24"/>
        </w:rPr>
        <w:t xml:space="preserve">often </w:t>
      </w:r>
      <w:r w:rsidR="00FF2E9D" w:rsidRPr="00254703">
        <w:rPr>
          <w:rFonts w:ascii="Times New Roman" w:hAnsi="Times New Roman" w:cs="Times New Roman"/>
          <w:sz w:val="24"/>
          <w:szCs w:val="24"/>
        </w:rPr>
        <w:t>feel a sense of despair</w:t>
      </w:r>
      <w:r w:rsidR="00FF2E9D" w:rsidRPr="00BB287C">
        <w:rPr>
          <w:rFonts w:ascii="Times New Roman" w:hAnsi="Times New Roman" w:cs="Times New Roman"/>
          <w:sz w:val="24"/>
          <w:szCs w:val="24"/>
        </w:rPr>
        <w:t xml:space="preserve"> because of the difficult prospec</w:t>
      </w:r>
      <w:r w:rsidR="00254703">
        <w:rPr>
          <w:rFonts w:ascii="Times New Roman" w:hAnsi="Times New Roman" w:cs="Times New Roman"/>
          <w:sz w:val="24"/>
          <w:szCs w:val="24"/>
        </w:rPr>
        <w:t>t of future integration</w:t>
      </w:r>
      <w:r w:rsidR="00FF2E9D" w:rsidRPr="00BB287C">
        <w:rPr>
          <w:rFonts w:ascii="Times New Roman" w:hAnsi="Times New Roman" w:cs="Times New Roman"/>
          <w:sz w:val="24"/>
          <w:szCs w:val="24"/>
        </w:rPr>
        <w:t xml:space="preserve"> since they have already </w:t>
      </w:r>
      <w:r w:rsidR="00E53F2A" w:rsidRPr="00BB287C">
        <w:rPr>
          <w:rFonts w:ascii="Times New Roman" w:hAnsi="Times New Roman" w:cs="Times New Roman"/>
          <w:sz w:val="24"/>
          <w:szCs w:val="24"/>
        </w:rPr>
        <w:t>been away from</w:t>
      </w:r>
      <w:r w:rsidR="00FF2E9D" w:rsidRPr="00BB287C">
        <w:rPr>
          <w:rFonts w:ascii="Times New Roman" w:hAnsi="Times New Roman" w:cs="Times New Roman"/>
          <w:sz w:val="24"/>
          <w:szCs w:val="24"/>
        </w:rPr>
        <w:t xml:space="preserve"> their </w:t>
      </w:r>
      <w:r w:rsidR="00C36A87">
        <w:rPr>
          <w:rFonts w:ascii="Times New Roman" w:hAnsi="Times New Roman" w:cs="Times New Roman"/>
          <w:sz w:val="24"/>
          <w:szCs w:val="24"/>
        </w:rPr>
        <w:t xml:space="preserve">home </w:t>
      </w:r>
      <w:r w:rsidR="00FF2E9D" w:rsidRPr="00BB287C">
        <w:rPr>
          <w:rFonts w:ascii="Times New Roman" w:hAnsi="Times New Roman" w:cs="Times New Roman"/>
          <w:sz w:val="24"/>
          <w:szCs w:val="24"/>
        </w:rPr>
        <w:t>country for years. In ma</w:t>
      </w:r>
      <w:r w:rsidR="00E53F2A" w:rsidRPr="00BB287C">
        <w:rPr>
          <w:rFonts w:ascii="Times New Roman" w:hAnsi="Times New Roman" w:cs="Times New Roman"/>
          <w:sz w:val="24"/>
          <w:szCs w:val="24"/>
        </w:rPr>
        <w:t xml:space="preserve">ny cases, they feel like </w:t>
      </w:r>
      <w:r w:rsidR="00FF2E9D" w:rsidRPr="00BB287C">
        <w:rPr>
          <w:rFonts w:ascii="Times New Roman" w:hAnsi="Times New Roman" w:cs="Times New Roman"/>
          <w:sz w:val="24"/>
          <w:szCs w:val="24"/>
        </w:rPr>
        <w:t xml:space="preserve">“prisoners” </w:t>
      </w:r>
      <w:r w:rsidR="00E53F2A" w:rsidRPr="00BB287C">
        <w:rPr>
          <w:rFonts w:ascii="Times New Roman" w:hAnsi="Times New Roman" w:cs="Times New Roman"/>
          <w:sz w:val="24"/>
          <w:szCs w:val="24"/>
        </w:rPr>
        <w:t xml:space="preserve">stuck in Italy and say they </w:t>
      </w:r>
      <w:r w:rsidR="00FF2E9D" w:rsidRPr="00BB287C">
        <w:rPr>
          <w:rFonts w:ascii="Times New Roman" w:hAnsi="Times New Roman" w:cs="Times New Roman"/>
          <w:sz w:val="24"/>
          <w:szCs w:val="24"/>
        </w:rPr>
        <w:t>would prefer to take</w:t>
      </w:r>
      <w:r w:rsidR="00647B4C" w:rsidRPr="00BB287C">
        <w:rPr>
          <w:rFonts w:ascii="Times New Roman" w:hAnsi="Times New Roman" w:cs="Times New Roman"/>
          <w:sz w:val="24"/>
          <w:szCs w:val="24"/>
        </w:rPr>
        <w:t xml:space="preserve"> part</w:t>
      </w:r>
      <w:r w:rsidR="00FF2E9D" w:rsidRPr="00BB287C">
        <w:rPr>
          <w:rFonts w:ascii="Times New Roman" w:hAnsi="Times New Roman" w:cs="Times New Roman"/>
          <w:sz w:val="24"/>
          <w:szCs w:val="24"/>
        </w:rPr>
        <w:t xml:space="preserve"> in the</w:t>
      </w:r>
      <w:r w:rsidR="00A92E04">
        <w:rPr>
          <w:rFonts w:ascii="Times New Roman" w:hAnsi="Times New Roman" w:cs="Times New Roman"/>
          <w:sz w:val="24"/>
          <w:szCs w:val="24"/>
        </w:rPr>
        <w:t xml:space="preserve"> </w:t>
      </w:r>
      <w:r w:rsidR="00A92E04" w:rsidRPr="00A92E04">
        <w:rPr>
          <w:rFonts w:ascii="Times New Roman" w:hAnsi="Times New Roman" w:cs="Times New Roman"/>
          <w:sz w:val="24"/>
          <w:szCs w:val="24"/>
        </w:rPr>
        <w:t>Assisted Voluntary Return and Reintegration</w:t>
      </w:r>
      <w:r w:rsidR="00A92E04">
        <w:rPr>
          <w:rFonts w:ascii="Times New Roman" w:hAnsi="Times New Roman" w:cs="Times New Roman"/>
          <w:sz w:val="24"/>
          <w:szCs w:val="24"/>
        </w:rPr>
        <w:t xml:space="preserve"> </w:t>
      </w:r>
      <w:proofErr w:type="spellStart"/>
      <w:r w:rsidR="00FF2E9D" w:rsidRPr="00BB287C">
        <w:rPr>
          <w:rFonts w:ascii="Times New Roman" w:hAnsi="Times New Roman" w:cs="Times New Roman"/>
          <w:sz w:val="24"/>
          <w:szCs w:val="24"/>
        </w:rPr>
        <w:t>program</w:t>
      </w:r>
      <w:r w:rsidR="00A92E04">
        <w:rPr>
          <w:rFonts w:ascii="Times New Roman" w:hAnsi="Times New Roman" w:cs="Times New Roman"/>
          <w:sz w:val="24"/>
          <w:szCs w:val="24"/>
        </w:rPr>
        <w:t>me</w:t>
      </w:r>
      <w:r w:rsidR="00FF2E9D" w:rsidRPr="00BB287C">
        <w:rPr>
          <w:rFonts w:ascii="Times New Roman" w:hAnsi="Times New Roman" w:cs="Times New Roman"/>
          <w:sz w:val="24"/>
          <w:szCs w:val="24"/>
        </w:rPr>
        <w:t>s</w:t>
      </w:r>
      <w:proofErr w:type="spellEnd"/>
      <w:r w:rsidR="00FF2E9D" w:rsidRPr="00BB287C">
        <w:rPr>
          <w:rFonts w:ascii="Times New Roman" w:hAnsi="Times New Roman" w:cs="Times New Roman"/>
          <w:sz w:val="24"/>
          <w:szCs w:val="24"/>
        </w:rPr>
        <w:t xml:space="preserve"> put </w:t>
      </w:r>
      <w:r w:rsidR="00FF2E9D" w:rsidRPr="00C80E3B">
        <w:rPr>
          <w:rFonts w:ascii="Times New Roman" w:hAnsi="Times New Roman" w:cs="Times New Roman"/>
          <w:sz w:val="24"/>
          <w:szCs w:val="24"/>
        </w:rPr>
        <w:t xml:space="preserve">in place by </w:t>
      </w:r>
      <w:r w:rsidR="00E53F2A" w:rsidRPr="00C80E3B">
        <w:rPr>
          <w:rFonts w:ascii="Times New Roman" w:hAnsi="Times New Roman" w:cs="Times New Roman"/>
          <w:sz w:val="24"/>
          <w:szCs w:val="24"/>
        </w:rPr>
        <w:lastRenderedPageBreak/>
        <w:t xml:space="preserve">the </w:t>
      </w:r>
      <w:r w:rsidR="00A92E04" w:rsidRPr="00C80E3B">
        <w:rPr>
          <w:rFonts w:ascii="Times New Roman" w:hAnsi="Times New Roman" w:cs="Times New Roman"/>
          <w:sz w:val="24"/>
          <w:szCs w:val="24"/>
        </w:rPr>
        <w:t xml:space="preserve">International </w:t>
      </w:r>
      <w:proofErr w:type="spellStart"/>
      <w:r w:rsidR="00A92E04" w:rsidRPr="00C80E3B">
        <w:rPr>
          <w:rFonts w:ascii="Times New Roman" w:hAnsi="Times New Roman" w:cs="Times New Roman"/>
          <w:sz w:val="24"/>
          <w:szCs w:val="24"/>
        </w:rPr>
        <w:t>Organisation</w:t>
      </w:r>
      <w:proofErr w:type="spellEnd"/>
      <w:r w:rsidR="00A92E04" w:rsidRPr="00C80E3B">
        <w:rPr>
          <w:rFonts w:ascii="Times New Roman" w:hAnsi="Times New Roman" w:cs="Times New Roman"/>
          <w:sz w:val="24"/>
          <w:szCs w:val="24"/>
        </w:rPr>
        <w:t xml:space="preserve"> of Migration</w:t>
      </w:r>
      <w:r w:rsidR="00FF2E9D" w:rsidRPr="00C80E3B">
        <w:rPr>
          <w:rFonts w:ascii="Times New Roman" w:hAnsi="Times New Roman" w:cs="Times New Roman"/>
          <w:sz w:val="24"/>
          <w:szCs w:val="24"/>
        </w:rPr>
        <w:t xml:space="preserve">, </w:t>
      </w:r>
      <w:r w:rsidR="00E53F2A" w:rsidRPr="00C80E3B">
        <w:rPr>
          <w:rFonts w:ascii="Times New Roman" w:hAnsi="Times New Roman" w:cs="Times New Roman"/>
          <w:sz w:val="24"/>
          <w:szCs w:val="24"/>
        </w:rPr>
        <w:t xml:space="preserve">rather than </w:t>
      </w:r>
      <w:r w:rsidR="002C115C" w:rsidRPr="00C80E3B">
        <w:rPr>
          <w:rFonts w:ascii="Times New Roman" w:hAnsi="Times New Roman" w:cs="Times New Roman"/>
          <w:sz w:val="24"/>
          <w:szCs w:val="24"/>
        </w:rPr>
        <w:t>live as outsiders in Italy, where this poorl</w:t>
      </w:r>
      <w:r w:rsidR="00E53F2A" w:rsidRPr="00C80E3B">
        <w:rPr>
          <w:rFonts w:ascii="Times New Roman" w:hAnsi="Times New Roman" w:cs="Times New Roman"/>
          <w:sz w:val="24"/>
          <w:szCs w:val="24"/>
        </w:rPr>
        <w:t>y functioning system for immigration and asylum</w:t>
      </w:r>
      <w:r w:rsidR="00FF2E9D" w:rsidRPr="00C80E3B">
        <w:rPr>
          <w:rFonts w:ascii="Times New Roman" w:hAnsi="Times New Roman" w:cs="Times New Roman"/>
          <w:sz w:val="24"/>
          <w:szCs w:val="24"/>
        </w:rPr>
        <w:t xml:space="preserve"> is increasingly</w:t>
      </w:r>
      <w:r w:rsidR="00E53F2A" w:rsidRPr="00C80E3B">
        <w:rPr>
          <w:rFonts w:ascii="Times New Roman" w:hAnsi="Times New Roman" w:cs="Times New Roman"/>
          <w:sz w:val="24"/>
          <w:szCs w:val="24"/>
        </w:rPr>
        <w:t xml:space="preserve"> being</w:t>
      </w:r>
      <w:r w:rsidR="00FF2E9D" w:rsidRPr="00C80E3B">
        <w:rPr>
          <w:rFonts w:ascii="Times New Roman" w:hAnsi="Times New Roman" w:cs="Times New Roman"/>
          <w:sz w:val="24"/>
          <w:szCs w:val="24"/>
        </w:rPr>
        <w:t xml:space="preserve"> used t</w:t>
      </w:r>
      <w:r w:rsidR="00610604" w:rsidRPr="00C80E3B">
        <w:rPr>
          <w:rFonts w:ascii="Times New Roman" w:hAnsi="Times New Roman" w:cs="Times New Roman"/>
          <w:sz w:val="24"/>
          <w:szCs w:val="24"/>
        </w:rPr>
        <w:t>o try to make</w:t>
      </w:r>
      <w:r w:rsidR="00FF2E9D" w:rsidRPr="00C80E3B">
        <w:rPr>
          <w:rFonts w:ascii="Times New Roman" w:hAnsi="Times New Roman" w:cs="Times New Roman"/>
          <w:sz w:val="24"/>
          <w:szCs w:val="24"/>
        </w:rPr>
        <w:t xml:space="preserve"> the emergency situation</w:t>
      </w:r>
      <w:r w:rsidR="00610604" w:rsidRPr="00C80E3B">
        <w:rPr>
          <w:rFonts w:ascii="Times New Roman" w:hAnsi="Times New Roman" w:cs="Times New Roman"/>
          <w:sz w:val="24"/>
          <w:szCs w:val="24"/>
        </w:rPr>
        <w:t xml:space="preserve"> appear worse</w:t>
      </w:r>
      <w:r w:rsidR="00FF2E9D" w:rsidRPr="00C80E3B">
        <w:rPr>
          <w:rFonts w:ascii="Times New Roman" w:hAnsi="Times New Roman" w:cs="Times New Roman"/>
          <w:sz w:val="24"/>
          <w:szCs w:val="24"/>
        </w:rPr>
        <w:t xml:space="preserve">, </w:t>
      </w:r>
      <w:r w:rsidR="002C115C" w:rsidRPr="00C80E3B">
        <w:rPr>
          <w:rFonts w:ascii="Times New Roman" w:hAnsi="Times New Roman" w:cs="Times New Roman"/>
          <w:sz w:val="24"/>
          <w:szCs w:val="24"/>
        </w:rPr>
        <w:t>and has</w:t>
      </w:r>
      <w:r w:rsidR="00610604" w:rsidRPr="00C80E3B">
        <w:rPr>
          <w:rFonts w:ascii="Times New Roman" w:hAnsi="Times New Roman" w:cs="Times New Roman"/>
          <w:sz w:val="24"/>
          <w:szCs w:val="24"/>
        </w:rPr>
        <w:t xml:space="preserve"> the </w:t>
      </w:r>
      <w:r w:rsidR="00610604" w:rsidRPr="00BB287C">
        <w:rPr>
          <w:rFonts w:ascii="Times New Roman" w:hAnsi="Times New Roman" w:cs="Times New Roman"/>
          <w:sz w:val="24"/>
          <w:szCs w:val="24"/>
        </w:rPr>
        <w:t xml:space="preserve">effect of </w:t>
      </w:r>
      <w:r w:rsidR="00FF2E9D" w:rsidRPr="00BB287C">
        <w:rPr>
          <w:rFonts w:ascii="Times New Roman" w:hAnsi="Times New Roman" w:cs="Times New Roman"/>
          <w:sz w:val="24"/>
          <w:szCs w:val="24"/>
        </w:rPr>
        <w:t>criminalizing mi</w:t>
      </w:r>
      <w:r w:rsidR="00610604" w:rsidRPr="00BB287C">
        <w:rPr>
          <w:rFonts w:ascii="Times New Roman" w:hAnsi="Times New Roman" w:cs="Times New Roman"/>
          <w:sz w:val="24"/>
          <w:szCs w:val="24"/>
        </w:rPr>
        <w:t>grants instead of encouraging</w:t>
      </w:r>
      <w:r w:rsidR="00FF2E9D" w:rsidRPr="00BB287C">
        <w:rPr>
          <w:rFonts w:ascii="Times New Roman" w:hAnsi="Times New Roman" w:cs="Times New Roman"/>
          <w:sz w:val="24"/>
          <w:szCs w:val="24"/>
        </w:rPr>
        <w:t xml:space="preserve"> </w:t>
      </w:r>
      <w:r w:rsidR="00610604" w:rsidRPr="00BB287C">
        <w:rPr>
          <w:rFonts w:ascii="Times New Roman" w:hAnsi="Times New Roman" w:cs="Times New Roman"/>
          <w:sz w:val="24"/>
          <w:szCs w:val="24"/>
        </w:rPr>
        <w:t xml:space="preserve">an </w:t>
      </w:r>
      <w:r w:rsidR="00FF2E9D" w:rsidRPr="00BB287C">
        <w:rPr>
          <w:rFonts w:ascii="Times New Roman" w:hAnsi="Times New Roman" w:cs="Times New Roman"/>
          <w:sz w:val="24"/>
          <w:szCs w:val="24"/>
        </w:rPr>
        <w:t xml:space="preserve">inclusive </w:t>
      </w:r>
      <w:r w:rsidR="00610604" w:rsidRPr="00BB287C">
        <w:rPr>
          <w:rFonts w:ascii="Times New Roman" w:hAnsi="Times New Roman" w:cs="Times New Roman"/>
          <w:sz w:val="24"/>
          <w:szCs w:val="24"/>
        </w:rPr>
        <w:t xml:space="preserve">approach to </w:t>
      </w:r>
      <w:r w:rsidR="002C115C">
        <w:rPr>
          <w:rFonts w:ascii="Times New Roman" w:hAnsi="Times New Roman" w:cs="Times New Roman"/>
          <w:sz w:val="24"/>
          <w:szCs w:val="24"/>
        </w:rPr>
        <w:t>immigration and integration.</w:t>
      </w:r>
    </w:p>
    <w:p w14:paraId="2872EF10" w14:textId="289E69DE" w:rsidR="00C36A87" w:rsidRPr="00496572" w:rsidRDefault="00C36A87" w:rsidP="008E704E">
      <w:pPr>
        <w:spacing w:after="0" w:line="360" w:lineRule="auto"/>
        <w:jc w:val="both"/>
        <w:rPr>
          <w:rFonts w:ascii="Times New Roman" w:eastAsia="Times New Roman" w:hAnsi="Times New Roman" w:cs="Times New Roman"/>
          <w:kern w:val="36"/>
          <w:sz w:val="24"/>
          <w:szCs w:val="24"/>
        </w:rPr>
      </w:pPr>
      <w:r w:rsidRPr="00BB287C">
        <w:rPr>
          <w:rFonts w:ascii="Times New Roman" w:hAnsi="Times New Roman" w:cs="Times New Roman"/>
          <w:sz w:val="24"/>
          <w:szCs w:val="24"/>
        </w:rPr>
        <w:t xml:space="preserve">Notwithstanding these </w:t>
      </w:r>
      <w:r>
        <w:rPr>
          <w:rFonts w:ascii="Times New Roman" w:hAnsi="Times New Roman" w:cs="Times New Roman"/>
          <w:sz w:val="24"/>
          <w:szCs w:val="24"/>
        </w:rPr>
        <w:t>conclusions</w:t>
      </w:r>
      <w:r w:rsidRPr="00BB287C">
        <w:rPr>
          <w:rFonts w:ascii="Times New Roman" w:hAnsi="Times New Roman" w:cs="Times New Roman"/>
          <w:sz w:val="24"/>
          <w:szCs w:val="24"/>
        </w:rPr>
        <w:t xml:space="preserve">, the Italian Court of Cassation (United Chambers), in its judgment </w:t>
      </w:r>
      <w:r w:rsidR="005C0AF4">
        <w:rPr>
          <w:rFonts w:ascii="Times New Roman" w:hAnsi="Times New Roman" w:cs="Times New Roman"/>
          <w:sz w:val="24"/>
          <w:szCs w:val="24"/>
        </w:rPr>
        <w:t>No</w:t>
      </w:r>
      <w:r w:rsidRPr="00BB287C">
        <w:rPr>
          <w:rFonts w:ascii="Times New Roman" w:hAnsi="Times New Roman" w:cs="Times New Roman"/>
          <w:sz w:val="24"/>
          <w:szCs w:val="24"/>
        </w:rPr>
        <w:t>.</w:t>
      </w:r>
      <w:r w:rsidR="005C0AF4">
        <w:rPr>
          <w:rFonts w:ascii="Times New Roman" w:hAnsi="Times New Roman" w:cs="Times New Roman"/>
          <w:sz w:val="24"/>
          <w:szCs w:val="24"/>
        </w:rPr>
        <w:t xml:space="preserve"> </w:t>
      </w:r>
      <w:r w:rsidRPr="00BB287C">
        <w:rPr>
          <w:rFonts w:ascii="Times New Roman" w:hAnsi="Times New Roman" w:cs="Times New Roman"/>
          <w:sz w:val="24"/>
          <w:szCs w:val="24"/>
        </w:rPr>
        <w:t xml:space="preserve">29460/2019, ruled that Law 132 of 2018 should not be applied to requests for asylum submitted before the Decree Law entered into force (namely, on 5th October 2018). Asylum seekers who had been granted humanitarian protection before that date should therefore be entitled to stay in migrant reception </w:t>
      </w:r>
      <w:proofErr w:type="spellStart"/>
      <w:r w:rsidRPr="00BB287C">
        <w:rPr>
          <w:rFonts w:ascii="Times New Roman" w:hAnsi="Times New Roman" w:cs="Times New Roman"/>
          <w:sz w:val="24"/>
          <w:szCs w:val="24"/>
        </w:rPr>
        <w:t>centres</w:t>
      </w:r>
      <w:proofErr w:type="spellEnd"/>
      <w:r w:rsidRPr="00BB287C">
        <w:rPr>
          <w:rFonts w:ascii="Times New Roman" w:hAnsi="Times New Roman" w:cs="Times New Roman"/>
          <w:sz w:val="24"/>
          <w:szCs w:val="24"/>
        </w:rPr>
        <w:t>, i.e. the previously named SPRAR and now SIPROIMI.</w:t>
      </w:r>
      <w:r>
        <w:rPr>
          <w:rFonts w:ascii="Times New Roman" w:hAnsi="Times New Roman" w:cs="Times New Roman"/>
          <w:sz w:val="24"/>
          <w:szCs w:val="24"/>
        </w:rPr>
        <w:t xml:space="preserve"> Moreover, </w:t>
      </w:r>
      <w:r w:rsidR="005C0AF4">
        <w:rPr>
          <w:rFonts w:ascii="Times New Roman" w:hAnsi="Times New Roman" w:cs="Times New Roman"/>
          <w:sz w:val="24"/>
          <w:szCs w:val="24"/>
        </w:rPr>
        <w:t>a recent</w:t>
      </w:r>
      <w:r w:rsidRPr="00C36A87">
        <w:rPr>
          <w:rFonts w:ascii="Times New Roman" w:eastAsia="Times New Roman" w:hAnsi="Times New Roman" w:cs="Times New Roman"/>
          <w:kern w:val="36"/>
          <w:sz w:val="24"/>
          <w:szCs w:val="24"/>
        </w:rPr>
        <w:t xml:space="preserve"> judgment </w:t>
      </w:r>
      <w:r w:rsidR="005C0AF4">
        <w:rPr>
          <w:rFonts w:ascii="Times New Roman" w:eastAsia="Times New Roman" w:hAnsi="Times New Roman" w:cs="Times New Roman"/>
          <w:kern w:val="36"/>
          <w:sz w:val="24"/>
          <w:szCs w:val="24"/>
        </w:rPr>
        <w:t>by</w:t>
      </w:r>
      <w:r w:rsidRPr="00C36A87">
        <w:rPr>
          <w:rFonts w:ascii="Times New Roman" w:eastAsia="Times New Roman" w:hAnsi="Times New Roman" w:cs="Times New Roman"/>
          <w:kern w:val="36"/>
          <w:sz w:val="24"/>
          <w:szCs w:val="24"/>
        </w:rPr>
        <w:t xml:space="preserve"> the Italian Consti</w:t>
      </w:r>
      <w:r>
        <w:rPr>
          <w:rFonts w:ascii="Times New Roman" w:eastAsia="Times New Roman" w:hAnsi="Times New Roman" w:cs="Times New Roman"/>
          <w:kern w:val="36"/>
          <w:sz w:val="24"/>
          <w:szCs w:val="24"/>
        </w:rPr>
        <w:t>t</w:t>
      </w:r>
      <w:r w:rsidR="00A52C91">
        <w:rPr>
          <w:rFonts w:ascii="Times New Roman" w:eastAsia="Times New Roman" w:hAnsi="Times New Roman" w:cs="Times New Roman"/>
          <w:kern w:val="36"/>
          <w:sz w:val="24"/>
          <w:szCs w:val="24"/>
        </w:rPr>
        <w:t>utional Court of July</w:t>
      </w:r>
      <w:r w:rsidR="000F66C7">
        <w:rPr>
          <w:rFonts w:ascii="Times New Roman" w:eastAsia="Times New Roman" w:hAnsi="Times New Roman" w:cs="Times New Roman"/>
          <w:kern w:val="36"/>
          <w:sz w:val="24"/>
          <w:szCs w:val="24"/>
        </w:rPr>
        <w:t xml:space="preserve"> </w:t>
      </w:r>
      <w:r w:rsidR="0057091A">
        <w:rPr>
          <w:rFonts w:ascii="Times New Roman" w:eastAsia="Times New Roman" w:hAnsi="Times New Roman" w:cs="Times New Roman"/>
          <w:kern w:val="36"/>
          <w:sz w:val="24"/>
          <w:szCs w:val="24"/>
        </w:rPr>
        <w:t>9</w:t>
      </w:r>
      <w:r w:rsidR="0057091A" w:rsidRPr="0057091A">
        <w:rPr>
          <w:rFonts w:ascii="Times New Roman" w:eastAsia="Times New Roman" w:hAnsi="Times New Roman" w:cs="Times New Roman"/>
          <w:kern w:val="36"/>
          <w:sz w:val="24"/>
          <w:szCs w:val="24"/>
          <w:vertAlign w:val="superscript"/>
        </w:rPr>
        <w:t>th</w:t>
      </w:r>
      <w:r w:rsidR="0057091A">
        <w:rPr>
          <w:rFonts w:ascii="Times New Roman" w:eastAsia="Times New Roman" w:hAnsi="Times New Roman" w:cs="Times New Roman"/>
          <w:kern w:val="36"/>
          <w:sz w:val="24"/>
          <w:szCs w:val="24"/>
        </w:rPr>
        <w:t xml:space="preserve">, </w:t>
      </w:r>
      <w:r w:rsidR="000F66C7">
        <w:rPr>
          <w:rFonts w:ascii="Times New Roman" w:eastAsia="Times New Roman" w:hAnsi="Times New Roman" w:cs="Times New Roman"/>
          <w:kern w:val="36"/>
          <w:sz w:val="24"/>
          <w:szCs w:val="24"/>
        </w:rPr>
        <w:t>2020 rejected that part of the</w:t>
      </w:r>
      <w:r w:rsidRPr="00C36A87">
        <w:rPr>
          <w:rFonts w:ascii="Times New Roman" w:eastAsia="Times New Roman" w:hAnsi="Times New Roman" w:cs="Times New Roman"/>
          <w:kern w:val="36"/>
          <w:sz w:val="24"/>
          <w:szCs w:val="24"/>
        </w:rPr>
        <w:t xml:space="preserve"> </w:t>
      </w:r>
      <w:proofErr w:type="spellStart"/>
      <w:r w:rsidR="00FD1793">
        <w:rPr>
          <w:rFonts w:ascii="Times New Roman" w:eastAsia="Times New Roman" w:hAnsi="Times New Roman" w:cs="Times New Roman"/>
          <w:kern w:val="36"/>
          <w:sz w:val="24"/>
          <w:szCs w:val="24"/>
        </w:rPr>
        <w:t>Decreto</w:t>
      </w:r>
      <w:proofErr w:type="spellEnd"/>
      <w:r w:rsidR="00FD1793">
        <w:rPr>
          <w:rFonts w:ascii="Times New Roman" w:eastAsia="Times New Roman" w:hAnsi="Times New Roman" w:cs="Times New Roman"/>
          <w:kern w:val="36"/>
          <w:sz w:val="24"/>
          <w:szCs w:val="24"/>
        </w:rPr>
        <w:t xml:space="preserve"> </w:t>
      </w:r>
      <w:proofErr w:type="spellStart"/>
      <w:r w:rsidR="00FD1793">
        <w:rPr>
          <w:rFonts w:ascii="Times New Roman" w:eastAsia="Times New Roman" w:hAnsi="Times New Roman" w:cs="Times New Roman"/>
          <w:kern w:val="36"/>
          <w:sz w:val="24"/>
          <w:szCs w:val="24"/>
        </w:rPr>
        <w:t>sicurezza</w:t>
      </w:r>
      <w:proofErr w:type="spellEnd"/>
      <w:r w:rsidR="00FD1793">
        <w:rPr>
          <w:rFonts w:ascii="Times New Roman" w:eastAsia="Times New Roman" w:hAnsi="Times New Roman" w:cs="Times New Roman"/>
          <w:kern w:val="36"/>
          <w:sz w:val="24"/>
          <w:szCs w:val="24"/>
        </w:rPr>
        <w:t xml:space="preserve"> which</w:t>
      </w:r>
      <w:r w:rsidRPr="00C36A87">
        <w:rPr>
          <w:rFonts w:ascii="Times New Roman" w:eastAsia="Times New Roman" w:hAnsi="Times New Roman" w:cs="Times New Roman"/>
          <w:kern w:val="36"/>
          <w:sz w:val="24"/>
          <w:szCs w:val="24"/>
        </w:rPr>
        <w:t xml:space="preserve"> </w:t>
      </w:r>
      <w:r w:rsidR="005C0AF4">
        <w:rPr>
          <w:rFonts w:ascii="Times New Roman" w:eastAsia="Times New Roman" w:hAnsi="Times New Roman" w:cs="Times New Roman"/>
          <w:kern w:val="36"/>
          <w:sz w:val="24"/>
          <w:szCs w:val="24"/>
        </w:rPr>
        <w:t xml:space="preserve">makes it impossible </w:t>
      </w:r>
      <w:r w:rsidR="00FD1793">
        <w:rPr>
          <w:rFonts w:ascii="Times New Roman" w:eastAsia="Times New Roman" w:hAnsi="Times New Roman" w:cs="Times New Roman"/>
          <w:kern w:val="36"/>
          <w:sz w:val="24"/>
          <w:szCs w:val="24"/>
        </w:rPr>
        <w:t>for</w:t>
      </w:r>
      <w:r w:rsidR="005C0AF4">
        <w:rPr>
          <w:rFonts w:ascii="Times New Roman" w:eastAsia="Times New Roman" w:hAnsi="Times New Roman" w:cs="Times New Roman"/>
          <w:kern w:val="36"/>
          <w:sz w:val="24"/>
          <w:szCs w:val="24"/>
        </w:rPr>
        <w:t xml:space="preserve"> </w:t>
      </w:r>
      <w:r w:rsidRPr="00C36A87">
        <w:rPr>
          <w:rFonts w:ascii="Times New Roman" w:eastAsia="Times New Roman" w:hAnsi="Times New Roman" w:cs="Times New Roman"/>
          <w:kern w:val="36"/>
          <w:sz w:val="24"/>
          <w:szCs w:val="24"/>
        </w:rPr>
        <w:t xml:space="preserve">asylum seekers </w:t>
      </w:r>
      <w:r w:rsidR="00FD1793">
        <w:rPr>
          <w:rFonts w:ascii="Times New Roman" w:eastAsia="Times New Roman" w:hAnsi="Times New Roman" w:cs="Times New Roman"/>
          <w:kern w:val="36"/>
          <w:sz w:val="24"/>
          <w:szCs w:val="24"/>
        </w:rPr>
        <w:t xml:space="preserve">to register as residence with local </w:t>
      </w:r>
      <w:proofErr w:type="spellStart"/>
      <w:r w:rsidR="00FD1793">
        <w:rPr>
          <w:rFonts w:ascii="Times New Roman" w:eastAsia="Times New Roman" w:hAnsi="Times New Roman" w:cs="Times New Roman"/>
          <w:kern w:val="36"/>
          <w:sz w:val="24"/>
          <w:szCs w:val="24"/>
        </w:rPr>
        <w:t>autorithies</w:t>
      </w:r>
      <w:proofErr w:type="spellEnd"/>
      <w:r w:rsidR="00496572">
        <w:rPr>
          <w:rFonts w:ascii="Times New Roman" w:eastAsia="Times New Roman" w:hAnsi="Times New Roman" w:cs="Times New Roman"/>
          <w:kern w:val="36"/>
          <w:sz w:val="24"/>
          <w:szCs w:val="24"/>
        </w:rPr>
        <w:t xml:space="preserve">, providing further evidence of the </w:t>
      </w:r>
      <w:r w:rsidR="000F66C7" w:rsidRPr="008E704E">
        <w:rPr>
          <w:rFonts w:ascii="Times New Roman" w:eastAsia="Times New Roman" w:hAnsi="Times New Roman" w:cs="Times New Roman"/>
          <w:kern w:val="36"/>
          <w:sz w:val="24"/>
          <w:szCs w:val="24"/>
        </w:rPr>
        <w:t>violation of article 3 of the</w:t>
      </w:r>
      <w:r w:rsidR="00496572">
        <w:rPr>
          <w:rFonts w:ascii="Times New Roman" w:eastAsia="Times New Roman" w:hAnsi="Times New Roman" w:cs="Times New Roman"/>
          <w:kern w:val="36"/>
          <w:sz w:val="24"/>
          <w:szCs w:val="24"/>
        </w:rPr>
        <w:t xml:space="preserve"> Italian </w:t>
      </w:r>
      <w:r w:rsidR="000F66C7" w:rsidRPr="008E704E">
        <w:rPr>
          <w:rFonts w:ascii="Times New Roman" w:eastAsia="Times New Roman" w:hAnsi="Times New Roman" w:cs="Times New Roman"/>
          <w:kern w:val="36"/>
          <w:sz w:val="24"/>
          <w:szCs w:val="24"/>
        </w:rPr>
        <w:t>Constitution</w:t>
      </w:r>
      <w:r w:rsidR="00254703" w:rsidRPr="008E704E">
        <w:rPr>
          <w:rStyle w:val="Rimandonotaapidipagina"/>
          <w:rFonts w:ascii="Times New Roman" w:eastAsia="Times New Roman" w:hAnsi="Times New Roman" w:cs="Times New Roman"/>
          <w:kern w:val="36"/>
          <w:sz w:val="24"/>
          <w:szCs w:val="24"/>
        </w:rPr>
        <w:footnoteReference w:id="20"/>
      </w:r>
      <w:r w:rsidR="000F66C7" w:rsidRPr="008E704E">
        <w:rPr>
          <w:rFonts w:ascii="Times New Roman" w:hAnsi="Times New Roman" w:cs="Times New Roman"/>
          <w:sz w:val="24"/>
          <w:szCs w:val="24"/>
        </w:rPr>
        <w:t xml:space="preserve"> because </w:t>
      </w:r>
      <w:r w:rsidR="00A52C91">
        <w:rPr>
          <w:rFonts w:ascii="Times New Roman" w:hAnsi="Times New Roman" w:cs="Times New Roman"/>
          <w:sz w:val="24"/>
          <w:szCs w:val="24"/>
        </w:rPr>
        <w:t>of increasing</w:t>
      </w:r>
      <w:r w:rsidR="008E704E" w:rsidRPr="008E704E">
        <w:rPr>
          <w:rFonts w:ascii="Times New Roman" w:hAnsi="Times New Roman" w:cs="Times New Roman"/>
          <w:sz w:val="24"/>
          <w:szCs w:val="24"/>
        </w:rPr>
        <w:t xml:space="preserve"> obstacles</w:t>
      </w:r>
      <w:r w:rsidR="008E704E">
        <w:rPr>
          <w:rFonts w:ascii="Times New Roman" w:hAnsi="Times New Roman" w:cs="Times New Roman"/>
          <w:sz w:val="24"/>
          <w:szCs w:val="24"/>
        </w:rPr>
        <w:t xml:space="preserve"> to</w:t>
      </w:r>
      <w:r w:rsidR="008E704E" w:rsidRPr="008E704E">
        <w:rPr>
          <w:rFonts w:ascii="Times New Roman" w:hAnsi="Times New Roman" w:cs="Times New Roman"/>
          <w:sz w:val="24"/>
          <w:szCs w:val="24"/>
        </w:rPr>
        <w:t xml:space="preserve"> asylum seekers</w:t>
      </w:r>
      <w:r w:rsidR="008E704E">
        <w:rPr>
          <w:rFonts w:ascii="Times New Roman" w:hAnsi="Times New Roman" w:cs="Times New Roman"/>
          <w:sz w:val="24"/>
          <w:szCs w:val="24"/>
        </w:rPr>
        <w:t xml:space="preserve">’ </w:t>
      </w:r>
      <w:r w:rsidR="00766D8D">
        <w:rPr>
          <w:rFonts w:ascii="Times New Roman" w:hAnsi="Times New Roman" w:cs="Times New Roman"/>
          <w:sz w:val="24"/>
          <w:szCs w:val="24"/>
        </w:rPr>
        <w:t>in</w:t>
      </w:r>
      <w:r w:rsidR="008E704E" w:rsidRPr="008E704E">
        <w:rPr>
          <w:rFonts w:ascii="Times New Roman" w:hAnsi="Times New Roman" w:cs="Times New Roman"/>
          <w:sz w:val="24"/>
          <w:szCs w:val="24"/>
        </w:rPr>
        <w:t xml:space="preserve"> their effective participation </w:t>
      </w:r>
      <w:r w:rsidR="00766D8D">
        <w:rPr>
          <w:rFonts w:ascii="Times New Roman" w:hAnsi="Times New Roman" w:cs="Times New Roman"/>
          <w:sz w:val="24"/>
          <w:szCs w:val="24"/>
        </w:rPr>
        <w:t>in</w:t>
      </w:r>
      <w:r w:rsidR="008E704E" w:rsidRPr="008E704E">
        <w:rPr>
          <w:rFonts w:ascii="Times New Roman" w:hAnsi="Times New Roman" w:cs="Times New Roman"/>
          <w:sz w:val="24"/>
          <w:szCs w:val="24"/>
        </w:rPr>
        <w:t xml:space="preserve"> </w:t>
      </w:r>
      <w:r w:rsidR="00884641">
        <w:rPr>
          <w:rFonts w:ascii="Times New Roman" w:hAnsi="Times New Roman" w:cs="Times New Roman"/>
          <w:sz w:val="24"/>
          <w:szCs w:val="24"/>
        </w:rPr>
        <w:t xml:space="preserve">the </w:t>
      </w:r>
      <w:r w:rsidR="008E704E" w:rsidRPr="008E704E">
        <w:rPr>
          <w:rFonts w:ascii="Times New Roman" w:hAnsi="Times New Roman" w:cs="Times New Roman"/>
          <w:sz w:val="24"/>
          <w:szCs w:val="24"/>
        </w:rPr>
        <w:t>economic and social rights.</w:t>
      </w:r>
    </w:p>
    <w:p w14:paraId="20EACBD8" w14:textId="4C02C557" w:rsidR="000D1328" w:rsidRDefault="000D1328" w:rsidP="00FB447D">
      <w:pPr>
        <w:spacing w:line="360" w:lineRule="auto"/>
        <w:jc w:val="both"/>
        <w:rPr>
          <w:rFonts w:ascii="Times New Roman" w:hAnsi="Times New Roman" w:cs="Times New Roman"/>
          <w:sz w:val="24"/>
          <w:szCs w:val="24"/>
        </w:rPr>
      </w:pPr>
    </w:p>
    <w:p w14:paraId="374F76E8" w14:textId="77777777" w:rsidR="00446406" w:rsidRPr="00A637C4" w:rsidRDefault="00446406" w:rsidP="000D1328">
      <w:pPr>
        <w:spacing w:after="0" w:line="360" w:lineRule="auto"/>
        <w:jc w:val="both"/>
        <w:rPr>
          <w:rFonts w:ascii="Times New Roman" w:hAnsi="Times New Roman" w:cs="Times New Roman"/>
          <w:b/>
          <w:sz w:val="28"/>
          <w:szCs w:val="28"/>
        </w:rPr>
      </w:pPr>
    </w:p>
    <w:p w14:paraId="2A2ED2A8" w14:textId="77777777" w:rsidR="00446406" w:rsidRPr="00A637C4" w:rsidRDefault="00446406" w:rsidP="000D1328">
      <w:pPr>
        <w:spacing w:after="0" w:line="360" w:lineRule="auto"/>
        <w:jc w:val="both"/>
        <w:rPr>
          <w:rFonts w:ascii="Times New Roman" w:hAnsi="Times New Roman" w:cs="Times New Roman"/>
          <w:b/>
          <w:sz w:val="28"/>
          <w:szCs w:val="28"/>
        </w:rPr>
      </w:pPr>
    </w:p>
    <w:p w14:paraId="788D2541" w14:textId="77777777" w:rsidR="00446406" w:rsidRPr="00A637C4" w:rsidRDefault="00446406" w:rsidP="000D1328">
      <w:pPr>
        <w:spacing w:after="0" w:line="360" w:lineRule="auto"/>
        <w:jc w:val="both"/>
        <w:rPr>
          <w:rFonts w:ascii="Times New Roman" w:hAnsi="Times New Roman" w:cs="Times New Roman"/>
          <w:b/>
          <w:sz w:val="28"/>
          <w:szCs w:val="28"/>
        </w:rPr>
      </w:pPr>
    </w:p>
    <w:p w14:paraId="452A8181" w14:textId="77777777" w:rsidR="00446406" w:rsidRPr="00A637C4" w:rsidRDefault="00446406" w:rsidP="000D1328">
      <w:pPr>
        <w:spacing w:after="0" w:line="360" w:lineRule="auto"/>
        <w:jc w:val="both"/>
        <w:rPr>
          <w:rFonts w:ascii="Times New Roman" w:hAnsi="Times New Roman" w:cs="Times New Roman"/>
          <w:b/>
          <w:sz w:val="28"/>
          <w:szCs w:val="28"/>
        </w:rPr>
      </w:pPr>
    </w:p>
    <w:p w14:paraId="2CC1591F" w14:textId="77777777" w:rsidR="00446406" w:rsidRPr="00A637C4" w:rsidRDefault="00446406" w:rsidP="000D1328">
      <w:pPr>
        <w:spacing w:after="0" w:line="360" w:lineRule="auto"/>
        <w:jc w:val="both"/>
        <w:rPr>
          <w:rFonts w:ascii="Times New Roman" w:hAnsi="Times New Roman" w:cs="Times New Roman"/>
          <w:b/>
          <w:sz w:val="28"/>
          <w:szCs w:val="28"/>
        </w:rPr>
      </w:pPr>
    </w:p>
    <w:p w14:paraId="524E20AD" w14:textId="77777777" w:rsidR="00446406" w:rsidRPr="00A637C4" w:rsidRDefault="00446406" w:rsidP="000D1328">
      <w:pPr>
        <w:spacing w:after="0" w:line="360" w:lineRule="auto"/>
        <w:jc w:val="both"/>
        <w:rPr>
          <w:rFonts w:ascii="Times New Roman" w:hAnsi="Times New Roman" w:cs="Times New Roman"/>
          <w:b/>
          <w:sz w:val="28"/>
          <w:szCs w:val="28"/>
        </w:rPr>
      </w:pPr>
    </w:p>
    <w:p w14:paraId="6A163763" w14:textId="77777777" w:rsidR="00446406" w:rsidRPr="00A637C4" w:rsidRDefault="00446406" w:rsidP="000D1328">
      <w:pPr>
        <w:spacing w:after="0" w:line="360" w:lineRule="auto"/>
        <w:jc w:val="both"/>
        <w:rPr>
          <w:rFonts w:ascii="Times New Roman" w:hAnsi="Times New Roman" w:cs="Times New Roman"/>
          <w:b/>
          <w:sz w:val="28"/>
          <w:szCs w:val="28"/>
        </w:rPr>
      </w:pPr>
    </w:p>
    <w:p w14:paraId="1D3234EC" w14:textId="5B7D1E9A" w:rsidR="00E93F7B" w:rsidRDefault="00E93F7B" w:rsidP="000D1328">
      <w:pPr>
        <w:spacing w:after="0" w:line="360" w:lineRule="auto"/>
        <w:jc w:val="both"/>
        <w:rPr>
          <w:rFonts w:ascii="Times New Roman" w:hAnsi="Times New Roman" w:cs="Times New Roman"/>
          <w:b/>
          <w:sz w:val="28"/>
          <w:szCs w:val="28"/>
        </w:rPr>
      </w:pPr>
    </w:p>
    <w:p w14:paraId="69414EDF" w14:textId="4508816E" w:rsidR="00E93F7B" w:rsidRDefault="00E93F7B" w:rsidP="000D1328">
      <w:pPr>
        <w:spacing w:after="0" w:line="360" w:lineRule="auto"/>
        <w:jc w:val="both"/>
        <w:rPr>
          <w:rFonts w:ascii="Times New Roman" w:hAnsi="Times New Roman" w:cs="Times New Roman"/>
          <w:b/>
          <w:sz w:val="28"/>
          <w:szCs w:val="28"/>
        </w:rPr>
      </w:pPr>
    </w:p>
    <w:p w14:paraId="2D9757C0" w14:textId="29AC1BA3" w:rsidR="009365A1" w:rsidRPr="00A637C4" w:rsidRDefault="009365A1" w:rsidP="000D1328">
      <w:pPr>
        <w:spacing w:after="0" w:line="360" w:lineRule="auto"/>
        <w:jc w:val="both"/>
        <w:rPr>
          <w:rFonts w:ascii="Times New Roman" w:hAnsi="Times New Roman" w:cs="Times New Roman"/>
          <w:b/>
          <w:sz w:val="28"/>
          <w:szCs w:val="28"/>
        </w:rPr>
      </w:pPr>
    </w:p>
    <w:p w14:paraId="1BB3129A" w14:textId="382E4536" w:rsidR="00D30EBB" w:rsidRPr="00DE5887" w:rsidRDefault="00D30EBB" w:rsidP="00C77CFD">
      <w:pPr>
        <w:spacing w:after="0" w:line="360" w:lineRule="auto"/>
        <w:ind w:firstLine="720"/>
        <w:jc w:val="both"/>
        <w:rPr>
          <w:rFonts w:ascii="Times New Roman" w:hAnsi="Times New Roman" w:cs="Times New Roman"/>
          <w:b/>
          <w:sz w:val="28"/>
          <w:szCs w:val="28"/>
          <w:lang w:val="it-IT"/>
        </w:rPr>
      </w:pPr>
      <w:bookmarkStart w:id="0" w:name="_GoBack"/>
      <w:bookmarkEnd w:id="0"/>
      <w:proofErr w:type="spellStart"/>
      <w:r w:rsidRPr="00DE5887">
        <w:rPr>
          <w:rFonts w:ascii="Times New Roman" w:hAnsi="Times New Roman" w:cs="Times New Roman"/>
          <w:b/>
          <w:sz w:val="28"/>
          <w:szCs w:val="28"/>
          <w:lang w:val="it-IT"/>
        </w:rPr>
        <w:lastRenderedPageBreak/>
        <w:t>Sources</w:t>
      </w:r>
      <w:proofErr w:type="spellEnd"/>
    </w:p>
    <w:p w14:paraId="4C8D0329" w14:textId="77777777" w:rsidR="00D30EBB" w:rsidRDefault="00D30EBB" w:rsidP="00834857">
      <w:pPr>
        <w:spacing w:after="0" w:line="240" w:lineRule="auto"/>
        <w:jc w:val="both"/>
        <w:rPr>
          <w:rFonts w:ascii="Times New Roman" w:hAnsi="Times New Roman" w:cs="Times New Roman"/>
          <w:sz w:val="24"/>
          <w:szCs w:val="24"/>
          <w:lang w:val="it-IT"/>
        </w:rPr>
      </w:pPr>
    </w:p>
    <w:p w14:paraId="676B0FCB" w14:textId="12691A1C" w:rsidR="005015E8" w:rsidRPr="005015E8" w:rsidRDefault="00D30EBB" w:rsidP="00834857">
      <w:pPr>
        <w:spacing w:after="0" w:line="240" w:lineRule="auto"/>
        <w:jc w:val="both"/>
        <w:rPr>
          <w:rFonts w:ascii="Times New Roman" w:hAnsi="Times New Roman"/>
          <w:sz w:val="24"/>
          <w:szCs w:val="24"/>
          <w:lang w:val="it-IT"/>
        </w:rPr>
      </w:pPr>
      <w:r w:rsidRPr="00D30EBB">
        <w:rPr>
          <w:rFonts w:ascii="Times New Roman" w:hAnsi="Times New Roman"/>
          <w:sz w:val="24"/>
          <w:szCs w:val="24"/>
          <w:lang w:val="it-IT"/>
        </w:rPr>
        <w:t xml:space="preserve">ACIERNO M., “La protezione umanitaria nel sistema dei diritti umani”, </w:t>
      </w:r>
      <w:r w:rsidR="005015E8">
        <w:rPr>
          <w:rFonts w:ascii="Times New Roman" w:hAnsi="Times New Roman"/>
          <w:sz w:val="24"/>
          <w:szCs w:val="24"/>
          <w:lang w:val="it-IT"/>
        </w:rPr>
        <w:t xml:space="preserve">in </w:t>
      </w:r>
      <w:r w:rsidRPr="00D30EBB">
        <w:rPr>
          <w:rFonts w:ascii="Times New Roman" w:hAnsi="Times New Roman"/>
          <w:i/>
          <w:sz w:val="24"/>
          <w:szCs w:val="24"/>
          <w:lang w:val="it-IT"/>
        </w:rPr>
        <w:t>Questione giustizia</w:t>
      </w:r>
      <w:r w:rsidR="00CD5EB8">
        <w:rPr>
          <w:rFonts w:ascii="Times New Roman" w:hAnsi="Times New Roman"/>
          <w:sz w:val="24"/>
          <w:szCs w:val="24"/>
          <w:lang w:val="it-IT"/>
        </w:rPr>
        <w:t xml:space="preserve">, </w:t>
      </w:r>
      <w:r w:rsidR="00446406">
        <w:rPr>
          <w:rFonts w:ascii="Times New Roman" w:hAnsi="Times New Roman"/>
          <w:sz w:val="24"/>
          <w:szCs w:val="24"/>
          <w:lang w:val="it-IT"/>
        </w:rPr>
        <w:t xml:space="preserve">2018, No.2, </w:t>
      </w:r>
      <w:r w:rsidR="005015E8" w:rsidRPr="005015E8">
        <w:rPr>
          <w:rFonts w:ascii="Times New Roman" w:hAnsi="Times New Roman"/>
          <w:sz w:val="24"/>
          <w:szCs w:val="24"/>
          <w:lang w:val="it-IT"/>
        </w:rPr>
        <w:t>https://www.questionegiustizia.it/rivista/articolo/la-protezione-umanitaria-nelsiste</w:t>
      </w:r>
      <w:r w:rsidR="009D47CB">
        <w:rPr>
          <w:rFonts w:ascii="Times New Roman" w:hAnsi="Times New Roman"/>
          <w:sz w:val="24"/>
          <w:szCs w:val="24"/>
          <w:lang w:val="it-IT"/>
        </w:rPr>
        <w:t xml:space="preserve"> </w:t>
      </w:r>
      <w:r w:rsidR="005015E8" w:rsidRPr="005015E8">
        <w:rPr>
          <w:rFonts w:ascii="Times New Roman" w:hAnsi="Times New Roman"/>
          <w:sz w:val="24"/>
          <w:szCs w:val="24"/>
          <w:lang w:val="it-IT"/>
        </w:rPr>
        <w:t>ma-deidiritti-umani_536.php</w:t>
      </w:r>
      <w:r w:rsidR="005015E8">
        <w:rPr>
          <w:rFonts w:ascii="Times New Roman" w:hAnsi="Times New Roman"/>
          <w:sz w:val="24"/>
          <w:szCs w:val="24"/>
          <w:lang w:val="it-IT"/>
        </w:rPr>
        <w:t>.</w:t>
      </w:r>
    </w:p>
    <w:p w14:paraId="2F8D5CA2" w14:textId="77777777" w:rsidR="00D30EBB" w:rsidRPr="00D30EBB" w:rsidRDefault="00D30EBB" w:rsidP="00834857">
      <w:pPr>
        <w:pStyle w:val="Testonotaapidipagina"/>
        <w:jc w:val="both"/>
        <w:rPr>
          <w:rFonts w:ascii="Times New Roman" w:hAnsi="Times New Roman"/>
          <w:sz w:val="24"/>
          <w:szCs w:val="24"/>
          <w:lang w:val="it-IT"/>
        </w:rPr>
      </w:pPr>
    </w:p>
    <w:p w14:paraId="5D276E0B" w14:textId="2EF4DA65" w:rsidR="00D30EBB" w:rsidRPr="00D30EBB" w:rsidRDefault="00D30EBB" w:rsidP="00834857">
      <w:pPr>
        <w:pStyle w:val="Testonotaapidipagina"/>
        <w:jc w:val="both"/>
        <w:rPr>
          <w:rFonts w:ascii="Times New Roman" w:hAnsi="Times New Roman"/>
          <w:sz w:val="24"/>
          <w:szCs w:val="24"/>
          <w:lang w:val="it-IT"/>
        </w:rPr>
      </w:pPr>
      <w:r w:rsidRPr="00D30EBB">
        <w:rPr>
          <w:rFonts w:ascii="Times New Roman" w:hAnsi="Times New Roman"/>
          <w:sz w:val="24"/>
          <w:szCs w:val="24"/>
          <w:lang w:val="it-IT"/>
        </w:rPr>
        <w:t xml:space="preserve">AMADEO S., SPITALERI S., </w:t>
      </w:r>
      <w:r w:rsidRPr="00D30EBB">
        <w:rPr>
          <w:rFonts w:ascii="Times New Roman" w:hAnsi="Times New Roman"/>
          <w:i/>
          <w:sz w:val="24"/>
          <w:szCs w:val="24"/>
          <w:lang w:val="it-IT"/>
        </w:rPr>
        <w:t>Il diritto dell’immigrazione e dell’asilo dell’Unione Europea</w:t>
      </w:r>
      <w:r w:rsidRPr="00D30EBB">
        <w:rPr>
          <w:rFonts w:ascii="Times New Roman" w:hAnsi="Times New Roman"/>
          <w:sz w:val="24"/>
          <w:szCs w:val="24"/>
          <w:lang w:val="it-IT"/>
        </w:rPr>
        <w:t xml:space="preserve">, </w:t>
      </w:r>
      <w:proofErr w:type="spellStart"/>
      <w:r w:rsidRPr="00D30EBB">
        <w:rPr>
          <w:rFonts w:ascii="Times New Roman" w:hAnsi="Times New Roman"/>
          <w:sz w:val="24"/>
          <w:szCs w:val="24"/>
          <w:lang w:val="it-IT"/>
        </w:rPr>
        <w:t>Giappichelli</w:t>
      </w:r>
      <w:proofErr w:type="spellEnd"/>
      <w:r w:rsidRPr="00D30EBB">
        <w:rPr>
          <w:rFonts w:ascii="Times New Roman" w:hAnsi="Times New Roman"/>
          <w:sz w:val="24"/>
          <w:szCs w:val="24"/>
          <w:lang w:val="it-IT"/>
        </w:rPr>
        <w:t xml:space="preserve">, </w:t>
      </w:r>
      <w:r w:rsidR="00617DE2" w:rsidRPr="00D30EBB">
        <w:rPr>
          <w:rFonts w:ascii="Times New Roman" w:hAnsi="Times New Roman"/>
          <w:sz w:val="24"/>
          <w:szCs w:val="24"/>
          <w:lang w:val="it-IT"/>
        </w:rPr>
        <w:t xml:space="preserve">Torino, </w:t>
      </w:r>
      <w:r w:rsidRPr="00D30EBB">
        <w:rPr>
          <w:rFonts w:ascii="Times New Roman" w:hAnsi="Times New Roman"/>
          <w:sz w:val="24"/>
          <w:szCs w:val="24"/>
          <w:lang w:val="it-IT"/>
        </w:rPr>
        <w:t>2019.</w:t>
      </w:r>
    </w:p>
    <w:p w14:paraId="0C3B2C02" w14:textId="58B64FC3" w:rsidR="00D30EBB" w:rsidRDefault="00D30EBB" w:rsidP="00834857">
      <w:pPr>
        <w:pStyle w:val="Testonotaapidipagina"/>
        <w:jc w:val="both"/>
        <w:rPr>
          <w:rFonts w:ascii="Times New Roman" w:hAnsi="Times New Roman"/>
          <w:sz w:val="24"/>
          <w:szCs w:val="24"/>
          <w:lang w:val="it-IT"/>
        </w:rPr>
      </w:pPr>
    </w:p>
    <w:p w14:paraId="65CEF9AA" w14:textId="0F12E781" w:rsidR="0045062D" w:rsidRDefault="00D009A1" w:rsidP="00834857">
      <w:pPr>
        <w:pStyle w:val="Testonotaapidipagina"/>
        <w:jc w:val="both"/>
        <w:rPr>
          <w:rFonts w:ascii="Times New Roman" w:hAnsi="Times New Roman" w:cs="Times New Roman"/>
          <w:sz w:val="24"/>
          <w:szCs w:val="24"/>
        </w:rPr>
      </w:pPr>
      <w:r>
        <w:rPr>
          <w:rFonts w:ascii="Times New Roman" w:hAnsi="Times New Roman" w:cs="Times New Roman"/>
          <w:sz w:val="24"/>
          <w:szCs w:val="24"/>
        </w:rPr>
        <w:t>Amnesty International</w:t>
      </w:r>
      <w:r w:rsidR="009F41A8" w:rsidRPr="009F41A8">
        <w:rPr>
          <w:rFonts w:ascii="Times New Roman" w:hAnsi="Times New Roman" w:cs="Times New Roman"/>
          <w:sz w:val="24"/>
          <w:szCs w:val="24"/>
        </w:rPr>
        <w:t xml:space="preserve">, </w:t>
      </w:r>
      <w:r w:rsidR="009F41A8" w:rsidRPr="009F41A8">
        <w:rPr>
          <w:rFonts w:ascii="Times New Roman" w:hAnsi="Times New Roman" w:cs="Times New Roman"/>
          <w:i/>
          <w:sz w:val="24"/>
          <w:szCs w:val="24"/>
        </w:rPr>
        <w:t xml:space="preserve">Italy: Refugees and </w:t>
      </w:r>
      <w:proofErr w:type="spellStart"/>
      <w:r w:rsidR="009F41A8" w:rsidRPr="009F41A8">
        <w:rPr>
          <w:rFonts w:ascii="Times New Roman" w:hAnsi="Times New Roman" w:cs="Times New Roman"/>
          <w:i/>
          <w:sz w:val="24"/>
          <w:szCs w:val="24"/>
        </w:rPr>
        <w:t>Migrants’Rights</w:t>
      </w:r>
      <w:proofErr w:type="spellEnd"/>
      <w:r w:rsidR="009F41A8" w:rsidRPr="009F41A8">
        <w:rPr>
          <w:rFonts w:ascii="Times New Roman" w:hAnsi="Times New Roman" w:cs="Times New Roman"/>
          <w:i/>
          <w:sz w:val="24"/>
          <w:szCs w:val="24"/>
        </w:rPr>
        <w:t xml:space="preserve"> under Attack, Submission for The Un Universal Periodic Review 34Th Session of the </w:t>
      </w:r>
      <w:proofErr w:type="spellStart"/>
      <w:r w:rsidR="009F41A8" w:rsidRPr="009F41A8">
        <w:rPr>
          <w:rFonts w:ascii="Times New Roman" w:hAnsi="Times New Roman" w:cs="Times New Roman"/>
          <w:i/>
          <w:sz w:val="24"/>
          <w:szCs w:val="24"/>
        </w:rPr>
        <w:t>Upr</w:t>
      </w:r>
      <w:proofErr w:type="spellEnd"/>
      <w:r w:rsidR="009F41A8" w:rsidRPr="009F41A8">
        <w:rPr>
          <w:rFonts w:ascii="Times New Roman" w:hAnsi="Times New Roman" w:cs="Times New Roman"/>
          <w:i/>
          <w:sz w:val="24"/>
          <w:szCs w:val="24"/>
        </w:rPr>
        <w:t xml:space="preserve"> Working Group</w:t>
      </w:r>
      <w:r w:rsidR="009F41A8" w:rsidRPr="009F41A8">
        <w:rPr>
          <w:rFonts w:ascii="Times New Roman" w:hAnsi="Times New Roman" w:cs="Times New Roman"/>
          <w:sz w:val="24"/>
          <w:szCs w:val="24"/>
        </w:rPr>
        <w:t xml:space="preserve">, November 2019, </w:t>
      </w:r>
      <w:r w:rsidR="0045062D" w:rsidRPr="0045062D">
        <w:rPr>
          <w:rFonts w:ascii="Times New Roman" w:hAnsi="Times New Roman" w:cs="Times New Roman"/>
          <w:sz w:val="24"/>
          <w:szCs w:val="24"/>
        </w:rPr>
        <w:t>https://</w:t>
      </w:r>
      <w:r w:rsidR="009D47CB">
        <w:rPr>
          <w:rFonts w:ascii="Times New Roman" w:hAnsi="Times New Roman" w:cs="Times New Roman"/>
          <w:sz w:val="24"/>
          <w:szCs w:val="24"/>
        </w:rPr>
        <w:t xml:space="preserve"> </w:t>
      </w:r>
      <w:r w:rsidR="0045062D" w:rsidRPr="0045062D">
        <w:rPr>
          <w:rFonts w:ascii="Times New Roman" w:hAnsi="Times New Roman" w:cs="Times New Roman"/>
          <w:sz w:val="24"/>
          <w:szCs w:val="24"/>
        </w:rPr>
        <w:t>www.amnesty.org/download/Documents/EUR3002372019ENGLISH.pdf</w:t>
      </w:r>
      <w:r w:rsidR="0045062D">
        <w:rPr>
          <w:rFonts w:ascii="Times New Roman" w:hAnsi="Times New Roman" w:cs="Times New Roman"/>
          <w:sz w:val="24"/>
          <w:szCs w:val="24"/>
        </w:rPr>
        <w:t>.</w:t>
      </w:r>
    </w:p>
    <w:p w14:paraId="2F30CACE" w14:textId="77777777" w:rsidR="0045062D" w:rsidRPr="009F41A8" w:rsidRDefault="0045062D" w:rsidP="00834857">
      <w:pPr>
        <w:pStyle w:val="Testonotaapidipagina"/>
        <w:jc w:val="both"/>
        <w:rPr>
          <w:rFonts w:ascii="Times New Roman" w:hAnsi="Times New Roman" w:cs="Times New Roman"/>
          <w:sz w:val="24"/>
          <w:szCs w:val="24"/>
        </w:rPr>
      </w:pPr>
    </w:p>
    <w:p w14:paraId="651ED783" w14:textId="14AB9361" w:rsidR="009F41A8" w:rsidRPr="00E24385" w:rsidRDefault="009F41A8" w:rsidP="00834857">
      <w:pPr>
        <w:pStyle w:val="Testonotaapidipagina"/>
        <w:jc w:val="both"/>
        <w:rPr>
          <w:rFonts w:ascii="Times New Roman" w:hAnsi="Times New Roman" w:cs="Times New Roman"/>
          <w:sz w:val="24"/>
          <w:szCs w:val="24"/>
          <w:lang w:val="it-IT"/>
        </w:rPr>
      </w:pPr>
      <w:r w:rsidRPr="009F41A8">
        <w:rPr>
          <w:rFonts w:ascii="Times New Roman" w:hAnsi="Times New Roman" w:cs="Times New Roman"/>
          <w:sz w:val="24"/>
          <w:szCs w:val="24"/>
          <w:lang w:val="it-IT"/>
        </w:rPr>
        <w:t>BEHR H</w:t>
      </w:r>
      <w:r w:rsidRPr="009F41A8">
        <w:rPr>
          <w:rFonts w:ascii="Times New Roman" w:hAnsi="Times New Roman" w:cs="Times New Roman"/>
          <w:i/>
          <w:sz w:val="24"/>
          <w:szCs w:val="24"/>
          <w:lang w:val="it-IT"/>
        </w:rPr>
        <w:t>., Giurisdizione e protezione internazionale. Il diritto per i rifugiati: Costituzione, politica, giustizia</w:t>
      </w:r>
      <w:r w:rsidRPr="009F41A8">
        <w:rPr>
          <w:rFonts w:ascii="Times New Roman" w:hAnsi="Times New Roman" w:cs="Times New Roman"/>
          <w:sz w:val="24"/>
          <w:szCs w:val="24"/>
          <w:lang w:val="it-IT"/>
        </w:rPr>
        <w:t xml:space="preserve">, in </w:t>
      </w:r>
      <w:r w:rsidRPr="009F41A8">
        <w:rPr>
          <w:rFonts w:ascii="Times New Roman" w:hAnsi="Times New Roman" w:cs="Times New Roman"/>
          <w:i/>
          <w:sz w:val="24"/>
          <w:szCs w:val="24"/>
          <w:lang w:val="it-IT"/>
        </w:rPr>
        <w:t>Quaderni del Consiglio Superiore della magistratura</w:t>
      </w:r>
      <w:r w:rsidR="002064AF">
        <w:rPr>
          <w:rFonts w:ascii="Times New Roman" w:hAnsi="Times New Roman" w:cs="Times New Roman"/>
          <w:sz w:val="24"/>
          <w:szCs w:val="24"/>
          <w:lang w:val="it-IT"/>
        </w:rPr>
        <w:t xml:space="preserve">, </w:t>
      </w:r>
      <w:proofErr w:type="spellStart"/>
      <w:r w:rsidR="002064AF">
        <w:rPr>
          <w:rFonts w:ascii="Times New Roman" w:hAnsi="Times New Roman" w:cs="Times New Roman"/>
          <w:sz w:val="24"/>
          <w:szCs w:val="24"/>
          <w:lang w:val="it-IT"/>
        </w:rPr>
        <w:t>July</w:t>
      </w:r>
      <w:proofErr w:type="spellEnd"/>
      <w:r w:rsidR="002064AF">
        <w:rPr>
          <w:rFonts w:ascii="Times New Roman" w:hAnsi="Times New Roman" w:cs="Times New Roman"/>
          <w:sz w:val="24"/>
          <w:szCs w:val="24"/>
          <w:lang w:val="it-IT"/>
        </w:rPr>
        <w:t xml:space="preserve"> 2018, </w:t>
      </w:r>
      <w:proofErr w:type="spellStart"/>
      <w:r w:rsidR="002064AF">
        <w:rPr>
          <w:rFonts w:ascii="Times New Roman" w:hAnsi="Times New Roman" w:cs="Times New Roman"/>
          <w:sz w:val="24"/>
          <w:szCs w:val="24"/>
          <w:lang w:val="it-IT"/>
        </w:rPr>
        <w:t>pages</w:t>
      </w:r>
      <w:proofErr w:type="spellEnd"/>
      <w:r w:rsidR="002064AF">
        <w:rPr>
          <w:rFonts w:ascii="Times New Roman" w:hAnsi="Times New Roman" w:cs="Times New Roman"/>
          <w:sz w:val="24"/>
          <w:szCs w:val="24"/>
          <w:lang w:val="it-IT"/>
        </w:rPr>
        <w:t xml:space="preserve"> 102-106, </w:t>
      </w:r>
      <w:r w:rsidR="002064AF" w:rsidRPr="002064AF">
        <w:rPr>
          <w:rFonts w:ascii="Times New Roman" w:hAnsi="Times New Roman" w:cs="Times New Roman"/>
          <w:sz w:val="24"/>
          <w:szCs w:val="24"/>
          <w:lang w:val="it-IT"/>
        </w:rPr>
        <w:t>https://www.csm.it/</w:t>
      </w:r>
      <w:r w:rsidR="0045062D" w:rsidRPr="0045062D">
        <w:rPr>
          <w:rFonts w:ascii="Times New Roman" w:hAnsi="Times New Roman" w:cs="Times New Roman"/>
          <w:sz w:val="24"/>
          <w:szCs w:val="24"/>
          <w:lang w:val="it-IT"/>
        </w:rPr>
        <w:t>documents/21768/81517/giurisdizione+e+protezione+internazionale+</w:t>
      </w:r>
      <w:r w:rsidR="002064AF">
        <w:rPr>
          <w:rFonts w:ascii="Times New Roman" w:hAnsi="Times New Roman" w:cs="Times New Roman"/>
          <w:sz w:val="24"/>
          <w:szCs w:val="24"/>
          <w:lang w:val="it-IT"/>
        </w:rPr>
        <w:t xml:space="preserve"> </w:t>
      </w:r>
      <w:r w:rsidR="0045062D" w:rsidRPr="0045062D">
        <w:rPr>
          <w:rFonts w:ascii="Times New Roman" w:hAnsi="Times New Roman" w:cs="Times New Roman"/>
          <w:sz w:val="24"/>
          <w:szCs w:val="24"/>
          <w:lang w:val="it-IT"/>
        </w:rPr>
        <w:t>2018/adcc2b59-1c6f-daf4-b82e-a429bf8ef548</w:t>
      </w:r>
      <w:r w:rsidR="002064AF">
        <w:rPr>
          <w:rFonts w:ascii="Times New Roman" w:hAnsi="Times New Roman" w:cs="Times New Roman"/>
          <w:sz w:val="24"/>
          <w:szCs w:val="24"/>
          <w:lang w:val="it-IT"/>
        </w:rPr>
        <w:t>.</w:t>
      </w:r>
    </w:p>
    <w:p w14:paraId="5B37AA78" w14:textId="77777777" w:rsidR="009F41A8" w:rsidRPr="00D30EBB" w:rsidRDefault="009F41A8" w:rsidP="00834857">
      <w:pPr>
        <w:pStyle w:val="Testonotaapidipagina"/>
        <w:jc w:val="both"/>
        <w:rPr>
          <w:rFonts w:ascii="Times New Roman" w:hAnsi="Times New Roman"/>
          <w:sz w:val="24"/>
          <w:szCs w:val="24"/>
          <w:lang w:val="it-IT"/>
        </w:rPr>
      </w:pPr>
    </w:p>
    <w:p w14:paraId="5514003F" w14:textId="4DD73A3C" w:rsidR="00D30EBB" w:rsidRPr="00D30EBB" w:rsidRDefault="00D30EBB" w:rsidP="00834857">
      <w:pPr>
        <w:pStyle w:val="Testonotaapidipagina"/>
        <w:jc w:val="both"/>
        <w:rPr>
          <w:rFonts w:ascii="Times New Roman" w:hAnsi="Times New Roman"/>
          <w:sz w:val="24"/>
          <w:szCs w:val="24"/>
          <w:lang w:val="it-IT"/>
        </w:rPr>
      </w:pPr>
      <w:r w:rsidRPr="00D30EBB">
        <w:rPr>
          <w:rFonts w:ascii="Times New Roman" w:hAnsi="Times New Roman"/>
          <w:sz w:val="24"/>
          <w:szCs w:val="24"/>
          <w:lang w:val="it-IT"/>
        </w:rPr>
        <w:t xml:space="preserve">CONFORTI B., </w:t>
      </w:r>
      <w:r w:rsidRPr="00D30EBB">
        <w:rPr>
          <w:rFonts w:ascii="Times New Roman" w:hAnsi="Times New Roman"/>
          <w:i/>
          <w:sz w:val="24"/>
          <w:szCs w:val="24"/>
          <w:lang w:val="it-IT"/>
        </w:rPr>
        <w:t>Diritto internazionale</w:t>
      </w:r>
      <w:r w:rsidRPr="00D30EBB">
        <w:rPr>
          <w:rFonts w:ascii="Times New Roman" w:hAnsi="Times New Roman"/>
          <w:sz w:val="24"/>
          <w:szCs w:val="24"/>
          <w:lang w:val="it-IT"/>
        </w:rPr>
        <w:t xml:space="preserve">, Editoriale Scientifica, </w:t>
      </w:r>
      <w:r w:rsidR="00617DE2" w:rsidRPr="00D30EBB">
        <w:rPr>
          <w:rFonts w:ascii="Times New Roman" w:hAnsi="Times New Roman"/>
          <w:sz w:val="24"/>
          <w:szCs w:val="24"/>
          <w:lang w:val="it-IT"/>
        </w:rPr>
        <w:t xml:space="preserve">Napoli, </w:t>
      </w:r>
      <w:r w:rsidRPr="00D30EBB">
        <w:rPr>
          <w:rFonts w:ascii="Times New Roman" w:hAnsi="Times New Roman"/>
          <w:sz w:val="24"/>
          <w:szCs w:val="24"/>
          <w:lang w:val="it-IT"/>
        </w:rPr>
        <w:t>2018.</w:t>
      </w:r>
    </w:p>
    <w:p w14:paraId="214327FC" w14:textId="00331341" w:rsidR="00D30EBB" w:rsidRPr="00D30EBB" w:rsidRDefault="00D30EBB" w:rsidP="00834857">
      <w:pPr>
        <w:pStyle w:val="Testonotaapidipagina"/>
        <w:jc w:val="both"/>
        <w:rPr>
          <w:rFonts w:ascii="Times New Roman" w:hAnsi="Times New Roman"/>
          <w:sz w:val="24"/>
          <w:szCs w:val="24"/>
          <w:lang w:val="it-IT"/>
        </w:rPr>
      </w:pPr>
    </w:p>
    <w:p w14:paraId="736B95A0" w14:textId="4AECC480" w:rsidR="007A4E6F" w:rsidRPr="000D1328" w:rsidRDefault="007A4E6F" w:rsidP="00834857">
      <w:pPr>
        <w:spacing w:after="0" w:line="240" w:lineRule="auto"/>
        <w:jc w:val="both"/>
        <w:rPr>
          <w:rFonts w:ascii="Times New Roman" w:hAnsi="Times New Roman" w:cs="Times New Roman"/>
          <w:sz w:val="24"/>
          <w:szCs w:val="24"/>
          <w:lang w:val="it-IT"/>
        </w:rPr>
      </w:pPr>
      <w:r w:rsidRPr="000D1328">
        <w:rPr>
          <w:rFonts w:ascii="Times New Roman" w:hAnsi="Times New Roman" w:cs="Times New Roman"/>
          <w:sz w:val="24"/>
          <w:szCs w:val="24"/>
          <w:lang w:val="it-IT"/>
        </w:rPr>
        <w:t xml:space="preserve">CONTINI M.C., </w:t>
      </w:r>
      <w:r w:rsidRPr="007A4E6F">
        <w:rPr>
          <w:rFonts w:ascii="Times New Roman" w:hAnsi="Times New Roman" w:cs="Times New Roman"/>
          <w:i/>
          <w:sz w:val="24"/>
          <w:szCs w:val="24"/>
          <w:lang w:val="it-IT"/>
        </w:rPr>
        <w:t>La riforma “Orlando-</w:t>
      </w:r>
      <w:proofErr w:type="spellStart"/>
      <w:r w:rsidRPr="007A4E6F">
        <w:rPr>
          <w:rFonts w:ascii="Times New Roman" w:hAnsi="Times New Roman" w:cs="Times New Roman"/>
          <w:i/>
          <w:sz w:val="24"/>
          <w:szCs w:val="24"/>
          <w:lang w:val="it-IT"/>
        </w:rPr>
        <w:t>Minniti</w:t>
      </w:r>
      <w:proofErr w:type="spellEnd"/>
      <w:r w:rsidRPr="007A4E6F">
        <w:rPr>
          <w:rFonts w:ascii="Times New Roman" w:hAnsi="Times New Roman" w:cs="Times New Roman"/>
          <w:i/>
          <w:sz w:val="24"/>
          <w:szCs w:val="24"/>
          <w:lang w:val="it-IT"/>
        </w:rPr>
        <w:t>” a un anno dall’entrata in vigore. I molti dubbi e le poche certezze nelle prassi delle sezioni specializzate</w:t>
      </w:r>
      <w:r w:rsidR="009F41A8">
        <w:rPr>
          <w:rFonts w:ascii="Times New Roman" w:hAnsi="Times New Roman" w:cs="Times New Roman"/>
          <w:sz w:val="24"/>
          <w:szCs w:val="24"/>
          <w:lang w:val="it-IT"/>
        </w:rPr>
        <w:t>, in</w:t>
      </w:r>
      <w:r w:rsidR="00DE5887">
        <w:rPr>
          <w:rFonts w:ascii="Times New Roman" w:hAnsi="Times New Roman" w:cs="Times New Roman"/>
          <w:sz w:val="24"/>
          <w:szCs w:val="24"/>
          <w:lang w:val="it-IT"/>
        </w:rPr>
        <w:t xml:space="preserve"> </w:t>
      </w:r>
      <w:r w:rsidRPr="007A4E6F">
        <w:rPr>
          <w:rFonts w:ascii="Times New Roman" w:hAnsi="Times New Roman" w:cs="Times New Roman"/>
          <w:i/>
          <w:sz w:val="24"/>
          <w:szCs w:val="24"/>
          <w:lang w:val="it-IT"/>
        </w:rPr>
        <w:t>Diritto, Immigrazione e Cittadinanza</w:t>
      </w:r>
      <w:r w:rsidR="009F41A8">
        <w:rPr>
          <w:rFonts w:ascii="Times New Roman" w:hAnsi="Times New Roman" w:cs="Times New Roman"/>
          <w:sz w:val="24"/>
          <w:szCs w:val="24"/>
          <w:lang w:val="it-IT"/>
        </w:rPr>
        <w:t>, 2018, No</w:t>
      </w:r>
      <w:r w:rsidRPr="000D1328">
        <w:rPr>
          <w:rFonts w:ascii="Times New Roman" w:hAnsi="Times New Roman" w:cs="Times New Roman"/>
          <w:sz w:val="24"/>
          <w:szCs w:val="24"/>
          <w:lang w:val="it-IT"/>
        </w:rPr>
        <w:t xml:space="preserve">.3, </w:t>
      </w:r>
      <w:r w:rsidR="002064AF" w:rsidRPr="002064AF">
        <w:rPr>
          <w:rFonts w:ascii="Times New Roman" w:hAnsi="Times New Roman" w:cs="Times New Roman"/>
          <w:sz w:val="24"/>
          <w:szCs w:val="24"/>
          <w:lang w:val="it-IT"/>
        </w:rPr>
        <w:t>https://www.dirittoimmigrazionecittadinanza.it/archivio-saggi-commenti/saggi/fasci</w:t>
      </w:r>
      <w:r w:rsidR="002064AF">
        <w:rPr>
          <w:rFonts w:ascii="Times New Roman" w:hAnsi="Times New Roman" w:cs="Times New Roman"/>
          <w:sz w:val="24"/>
          <w:szCs w:val="24"/>
          <w:lang w:val="it-IT"/>
        </w:rPr>
        <w:t xml:space="preserve"> </w:t>
      </w:r>
      <w:r w:rsidR="002064AF" w:rsidRPr="002064AF">
        <w:rPr>
          <w:rFonts w:ascii="Times New Roman" w:hAnsi="Times New Roman" w:cs="Times New Roman"/>
          <w:sz w:val="24"/>
          <w:szCs w:val="24"/>
          <w:lang w:val="it-IT"/>
        </w:rPr>
        <w:t>colo-n-3-2018-1/305-saggiocontini/file</w:t>
      </w:r>
      <w:r w:rsidR="002064AF">
        <w:rPr>
          <w:rFonts w:ascii="Times New Roman" w:hAnsi="Times New Roman" w:cs="Times New Roman"/>
          <w:sz w:val="24"/>
          <w:szCs w:val="24"/>
          <w:lang w:val="it-IT"/>
        </w:rPr>
        <w:t>.</w:t>
      </w:r>
    </w:p>
    <w:p w14:paraId="6C5E2984" w14:textId="3A169CF3" w:rsidR="007A4E6F" w:rsidRDefault="007A4E6F" w:rsidP="00834857">
      <w:pPr>
        <w:spacing w:after="0" w:line="240" w:lineRule="auto"/>
        <w:jc w:val="both"/>
        <w:rPr>
          <w:rFonts w:ascii="Times New Roman" w:hAnsi="Times New Roman" w:cs="Times New Roman"/>
          <w:sz w:val="24"/>
          <w:szCs w:val="24"/>
          <w:lang w:val="it-IT"/>
        </w:rPr>
      </w:pPr>
    </w:p>
    <w:p w14:paraId="1DB9083B" w14:textId="41DBB3C9" w:rsidR="007A4E6F" w:rsidRPr="000D1328" w:rsidRDefault="007A4E6F" w:rsidP="00834857">
      <w:pPr>
        <w:spacing w:after="0" w:line="240" w:lineRule="auto"/>
        <w:jc w:val="both"/>
        <w:rPr>
          <w:rFonts w:ascii="Times New Roman" w:hAnsi="Times New Roman" w:cs="Times New Roman"/>
          <w:sz w:val="24"/>
          <w:szCs w:val="24"/>
          <w:lang w:val="it-IT"/>
        </w:rPr>
      </w:pPr>
      <w:r w:rsidRPr="000D1328">
        <w:rPr>
          <w:rFonts w:ascii="Times New Roman" w:hAnsi="Times New Roman" w:cs="Times New Roman"/>
          <w:sz w:val="24"/>
          <w:szCs w:val="24"/>
          <w:lang w:val="it-IT"/>
        </w:rPr>
        <w:t xml:space="preserve">CURRERI S., </w:t>
      </w:r>
      <w:r w:rsidRPr="007A4E6F">
        <w:rPr>
          <w:rFonts w:ascii="Times New Roman" w:hAnsi="Times New Roman" w:cs="Times New Roman"/>
          <w:i/>
          <w:sz w:val="24"/>
          <w:szCs w:val="24"/>
          <w:lang w:val="it-IT"/>
        </w:rPr>
        <w:t>Prime considerazioni sui profili d’incostituzionalità del decreto-legge n. 113/2018 (c.d. “decreto sicurezza”)</w:t>
      </w:r>
      <w:r w:rsidR="00DE5887">
        <w:rPr>
          <w:rFonts w:ascii="Times New Roman" w:hAnsi="Times New Roman" w:cs="Times New Roman"/>
          <w:sz w:val="24"/>
          <w:szCs w:val="24"/>
          <w:lang w:val="it-IT"/>
        </w:rPr>
        <w:t>;</w:t>
      </w:r>
      <w:r w:rsidRPr="000D1328">
        <w:rPr>
          <w:rFonts w:ascii="Times New Roman" w:hAnsi="Times New Roman" w:cs="Times New Roman"/>
          <w:sz w:val="24"/>
          <w:szCs w:val="24"/>
          <w:lang w:val="it-IT"/>
        </w:rPr>
        <w:t xml:space="preserve"> </w:t>
      </w:r>
      <w:r w:rsidRPr="007A4E6F">
        <w:rPr>
          <w:rFonts w:ascii="Times New Roman" w:hAnsi="Times New Roman" w:cs="Times New Roman"/>
          <w:i/>
          <w:sz w:val="24"/>
          <w:szCs w:val="24"/>
          <w:lang w:val="it-IT"/>
        </w:rPr>
        <w:t>federalismi.it</w:t>
      </w:r>
      <w:r w:rsidRPr="000D1328">
        <w:rPr>
          <w:rFonts w:ascii="Times New Roman" w:hAnsi="Times New Roman" w:cs="Times New Roman"/>
          <w:sz w:val="24"/>
          <w:szCs w:val="24"/>
          <w:lang w:val="it-IT"/>
        </w:rPr>
        <w:t xml:space="preserve">, 2018, </w:t>
      </w:r>
      <w:r w:rsidR="009F41A8">
        <w:rPr>
          <w:rFonts w:ascii="Times New Roman" w:hAnsi="Times New Roman" w:cs="Times New Roman"/>
          <w:sz w:val="24"/>
          <w:szCs w:val="24"/>
          <w:lang w:val="it-IT"/>
        </w:rPr>
        <w:t>No.</w:t>
      </w:r>
      <w:r w:rsidRPr="000D1328">
        <w:rPr>
          <w:rFonts w:ascii="Times New Roman" w:hAnsi="Times New Roman" w:cs="Times New Roman"/>
          <w:sz w:val="24"/>
          <w:szCs w:val="24"/>
          <w:lang w:val="it-IT"/>
        </w:rPr>
        <w:t>2,</w:t>
      </w:r>
      <w:r w:rsidR="002064AF">
        <w:rPr>
          <w:rFonts w:ascii="Times New Roman" w:hAnsi="Times New Roman" w:cs="Times New Roman"/>
          <w:sz w:val="24"/>
          <w:szCs w:val="24"/>
          <w:lang w:val="it-IT"/>
        </w:rPr>
        <w:t xml:space="preserve"> </w:t>
      </w:r>
      <w:r w:rsidR="002064AF" w:rsidRPr="002064AF">
        <w:rPr>
          <w:rFonts w:ascii="Times New Roman" w:hAnsi="Times New Roman" w:cs="Times New Roman"/>
          <w:sz w:val="24"/>
          <w:szCs w:val="24"/>
          <w:lang w:val="it-IT"/>
        </w:rPr>
        <w:t>https://www.federalismi.it/ApplOpen</w:t>
      </w:r>
      <w:r w:rsidR="00D009A1">
        <w:rPr>
          <w:rFonts w:ascii="Times New Roman" w:hAnsi="Times New Roman" w:cs="Times New Roman"/>
          <w:sz w:val="24"/>
          <w:szCs w:val="24"/>
          <w:lang w:val="it-IT"/>
        </w:rPr>
        <w:t xml:space="preserve"> </w:t>
      </w:r>
      <w:proofErr w:type="gramStart"/>
      <w:r w:rsidR="002064AF" w:rsidRPr="002064AF">
        <w:rPr>
          <w:rFonts w:ascii="Times New Roman" w:hAnsi="Times New Roman" w:cs="Times New Roman"/>
          <w:sz w:val="24"/>
          <w:szCs w:val="24"/>
          <w:lang w:val="it-IT"/>
        </w:rPr>
        <w:t>FilePDF.cfm?eid</w:t>
      </w:r>
      <w:proofErr w:type="gramEnd"/>
      <w:r w:rsidR="002064AF" w:rsidRPr="002064AF">
        <w:rPr>
          <w:rFonts w:ascii="Times New Roman" w:hAnsi="Times New Roman" w:cs="Times New Roman"/>
          <w:sz w:val="24"/>
          <w:szCs w:val="24"/>
          <w:lang w:val="it-IT"/>
        </w:rPr>
        <w:t>=497&amp;dpath=editoriale&amp;dfile=EDITORIALE%5F21112018122819%2Epdf&amp;content=Prime%2Bconsiderazioni%2Bsui%2Bprofili%2Bd%27incostituzionalit%C3%A0%2Bdel%2Bdecreto%2Blegge%2Bn%2E%2B113%2F2018%2B%28c%2Ed%2E%2B%27decreto%2Bsicurezza%27%29&amp;content_auth=%3Cb%3ESalvatore%2BCurreri%3C%2Fb%3E</w:t>
      </w:r>
      <w:r w:rsidR="002064AF">
        <w:rPr>
          <w:rFonts w:ascii="Times New Roman" w:hAnsi="Times New Roman" w:cs="Times New Roman"/>
          <w:sz w:val="24"/>
          <w:szCs w:val="24"/>
          <w:lang w:val="it-IT"/>
        </w:rPr>
        <w:t>.</w:t>
      </w:r>
    </w:p>
    <w:p w14:paraId="28855275" w14:textId="77777777" w:rsidR="007A4E6F" w:rsidRDefault="007A4E6F" w:rsidP="00834857">
      <w:pPr>
        <w:spacing w:after="0" w:line="240" w:lineRule="auto"/>
        <w:jc w:val="both"/>
        <w:rPr>
          <w:rFonts w:ascii="Times New Roman" w:hAnsi="Times New Roman" w:cs="Times New Roman"/>
          <w:sz w:val="24"/>
          <w:szCs w:val="24"/>
          <w:lang w:val="it-IT"/>
        </w:rPr>
      </w:pPr>
    </w:p>
    <w:p w14:paraId="253EEE0B" w14:textId="438268EF" w:rsidR="009F41A8" w:rsidRDefault="00CD5EB8" w:rsidP="00E24385">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FAVILLI C., </w:t>
      </w:r>
      <w:r w:rsidRPr="00CD5EB8">
        <w:rPr>
          <w:rFonts w:ascii="Times New Roman" w:hAnsi="Times New Roman" w:cs="Times New Roman"/>
          <w:i/>
          <w:sz w:val="24"/>
          <w:szCs w:val="24"/>
          <w:lang w:val="it-IT"/>
        </w:rPr>
        <w:t>Procedure e garanzie del diritto di asilo</w:t>
      </w:r>
      <w:r w:rsidRPr="000D1328">
        <w:rPr>
          <w:rFonts w:ascii="Times New Roman" w:hAnsi="Times New Roman" w:cs="Times New Roman"/>
          <w:sz w:val="24"/>
          <w:szCs w:val="24"/>
          <w:lang w:val="it-IT"/>
        </w:rPr>
        <w:t>, Cedam, Padova, 2011</w:t>
      </w:r>
      <w:r>
        <w:rPr>
          <w:rFonts w:ascii="Times New Roman" w:hAnsi="Times New Roman" w:cs="Times New Roman"/>
          <w:sz w:val="24"/>
          <w:szCs w:val="24"/>
          <w:lang w:val="it-IT"/>
        </w:rPr>
        <w:t>.</w:t>
      </w:r>
      <w:r w:rsidRPr="000D1328">
        <w:rPr>
          <w:rFonts w:ascii="Times New Roman" w:hAnsi="Times New Roman" w:cs="Times New Roman"/>
          <w:sz w:val="24"/>
          <w:szCs w:val="24"/>
          <w:lang w:val="it-IT"/>
        </w:rPr>
        <w:t xml:space="preserve"> </w:t>
      </w:r>
    </w:p>
    <w:p w14:paraId="7D007CB3" w14:textId="77777777" w:rsidR="00E24385" w:rsidRDefault="00E24385" w:rsidP="00E24385">
      <w:pPr>
        <w:spacing w:after="0" w:line="240" w:lineRule="auto"/>
        <w:jc w:val="both"/>
        <w:rPr>
          <w:rFonts w:ascii="Times New Roman" w:hAnsi="Times New Roman" w:cs="Times New Roman"/>
          <w:sz w:val="24"/>
          <w:szCs w:val="24"/>
          <w:lang w:val="it-IT"/>
        </w:rPr>
      </w:pPr>
    </w:p>
    <w:p w14:paraId="340A6A41" w14:textId="6D19CCD9" w:rsidR="00A637C4" w:rsidRPr="007A4E6F" w:rsidRDefault="00CD5EB8" w:rsidP="00834857">
      <w:pPr>
        <w:spacing w:line="240" w:lineRule="auto"/>
        <w:jc w:val="both"/>
        <w:rPr>
          <w:rFonts w:ascii="Times New Roman" w:hAnsi="Times New Roman" w:cs="Times New Roman"/>
          <w:sz w:val="24"/>
          <w:szCs w:val="24"/>
          <w:lang w:val="it-IT"/>
        </w:rPr>
      </w:pPr>
      <w:r w:rsidRPr="000D1328">
        <w:rPr>
          <w:rFonts w:ascii="Times New Roman" w:hAnsi="Times New Roman" w:cs="Times New Roman"/>
          <w:sz w:val="24"/>
          <w:szCs w:val="24"/>
          <w:lang w:val="it-IT"/>
        </w:rPr>
        <w:t xml:space="preserve">FAVILLI C., </w:t>
      </w:r>
      <w:r w:rsidRPr="00CD5EB8">
        <w:rPr>
          <w:rFonts w:ascii="Times New Roman" w:hAnsi="Times New Roman" w:cs="Times New Roman"/>
          <w:i/>
          <w:sz w:val="24"/>
          <w:szCs w:val="24"/>
          <w:lang w:val="it-IT"/>
        </w:rPr>
        <w:t>La protezione umanitaria per motivi di integrazione sociale. Prime riflessioni a margine della sentenza della Corte di cassazione n. 4455/2018</w:t>
      </w:r>
      <w:r w:rsidR="00DE5887">
        <w:rPr>
          <w:rFonts w:ascii="Times New Roman" w:hAnsi="Times New Roman" w:cs="Times New Roman"/>
          <w:sz w:val="24"/>
          <w:szCs w:val="24"/>
          <w:lang w:val="it-IT"/>
        </w:rPr>
        <w:t>;</w:t>
      </w:r>
      <w:r w:rsidRPr="000D1328">
        <w:rPr>
          <w:rFonts w:ascii="Times New Roman" w:hAnsi="Times New Roman" w:cs="Times New Roman"/>
          <w:sz w:val="24"/>
          <w:szCs w:val="24"/>
          <w:lang w:val="it-IT"/>
        </w:rPr>
        <w:t xml:space="preserve"> </w:t>
      </w:r>
      <w:r w:rsidRPr="00CD5EB8">
        <w:rPr>
          <w:rFonts w:ascii="Times New Roman" w:hAnsi="Times New Roman" w:cs="Times New Roman"/>
          <w:i/>
          <w:sz w:val="24"/>
          <w:szCs w:val="24"/>
          <w:lang w:val="it-IT"/>
        </w:rPr>
        <w:t>Questione Giustizia</w:t>
      </w:r>
      <w:r w:rsidRPr="000D1328">
        <w:rPr>
          <w:rFonts w:ascii="Times New Roman" w:hAnsi="Times New Roman" w:cs="Times New Roman"/>
          <w:sz w:val="24"/>
          <w:szCs w:val="24"/>
          <w:lang w:val="it-IT"/>
        </w:rPr>
        <w:t>, 14</w:t>
      </w:r>
      <w:r>
        <w:rPr>
          <w:rFonts w:ascii="Times New Roman" w:hAnsi="Times New Roman" w:cs="Times New Roman"/>
          <w:sz w:val="24"/>
          <w:szCs w:val="24"/>
          <w:lang w:val="it-IT"/>
        </w:rPr>
        <w:t>.03.2018,</w:t>
      </w:r>
      <w:r w:rsidRPr="000D1328">
        <w:rPr>
          <w:rFonts w:ascii="Times New Roman" w:hAnsi="Times New Roman" w:cs="Times New Roman"/>
          <w:sz w:val="24"/>
          <w:szCs w:val="24"/>
          <w:lang w:val="it-IT"/>
        </w:rPr>
        <w:t xml:space="preserve"> </w:t>
      </w:r>
      <w:r w:rsidR="00A637C4" w:rsidRPr="00A637C4">
        <w:rPr>
          <w:rFonts w:ascii="Times New Roman" w:hAnsi="Times New Roman" w:cs="Times New Roman"/>
          <w:sz w:val="24"/>
          <w:szCs w:val="24"/>
          <w:lang w:val="it-IT"/>
        </w:rPr>
        <w:t>https://www.questionegiustizia.it/articolo/la-protezione-umanitaria-per-motivi-di-integrazion_14</w:t>
      </w:r>
      <w:r w:rsidR="00885127">
        <w:rPr>
          <w:rFonts w:ascii="Times New Roman" w:hAnsi="Times New Roman" w:cs="Times New Roman"/>
          <w:sz w:val="24"/>
          <w:szCs w:val="24"/>
          <w:lang w:val="it-IT"/>
        </w:rPr>
        <w:t xml:space="preserve"> </w:t>
      </w:r>
      <w:r w:rsidR="00A637C4" w:rsidRPr="00A637C4">
        <w:rPr>
          <w:rFonts w:ascii="Times New Roman" w:hAnsi="Times New Roman" w:cs="Times New Roman"/>
          <w:sz w:val="24"/>
          <w:szCs w:val="24"/>
          <w:lang w:val="it-IT"/>
        </w:rPr>
        <w:t>-03-2018.php</w:t>
      </w:r>
      <w:r w:rsidR="00A637C4">
        <w:rPr>
          <w:rFonts w:ascii="Times New Roman" w:hAnsi="Times New Roman" w:cs="Times New Roman"/>
          <w:sz w:val="24"/>
          <w:szCs w:val="24"/>
          <w:lang w:val="it-IT"/>
        </w:rPr>
        <w:t>.</w:t>
      </w:r>
    </w:p>
    <w:p w14:paraId="2861C1DE" w14:textId="04509E23" w:rsidR="00D30EBB" w:rsidRPr="005D0183" w:rsidRDefault="00D30EBB" w:rsidP="00834857">
      <w:pPr>
        <w:pStyle w:val="Testonotaapidipagina"/>
        <w:jc w:val="both"/>
        <w:rPr>
          <w:rFonts w:ascii="Times New Roman" w:hAnsi="Times New Roman"/>
          <w:sz w:val="24"/>
          <w:szCs w:val="24"/>
        </w:rPr>
      </w:pPr>
      <w:r w:rsidRPr="005D0183">
        <w:rPr>
          <w:rFonts w:ascii="Times New Roman" w:hAnsi="Times New Roman"/>
          <w:sz w:val="24"/>
          <w:szCs w:val="24"/>
        </w:rPr>
        <w:t xml:space="preserve">GOODWIN G., </w:t>
      </w:r>
      <w:proofErr w:type="spellStart"/>
      <w:r w:rsidRPr="005D0183">
        <w:rPr>
          <w:rFonts w:ascii="Times New Roman" w:hAnsi="Times New Roman"/>
          <w:sz w:val="24"/>
          <w:szCs w:val="24"/>
        </w:rPr>
        <w:t>McADAM</w:t>
      </w:r>
      <w:proofErr w:type="spellEnd"/>
      <w:r w:rsidRPr="005D0183">
        <w:rPr>
          <w:rFonts w:ascii="Times New Roman" w:hAnsi="Times New Roman"/>
          <w:sz w:val="24"/>
          <w:szCs w:val="24"/>
        </w:rPr>
        <w:t xml:space="preserve"> J., </w:t>
      </w:r>
      <w:r w:rsidRPr="005D0183">
        <w:rPr>
          <w:rFonts w:ascii="Times New Roman" w:hAnsi="Times New Roman"/>
          <w:i/>
          <w:sz w:val="24"/>
          <w:szCs w:val="24"/>
        </w:rPr>
        <w:t>The refugee in International Law</w:t>
      </w:r>
      <w:r w:rsidRPr="005D0183">
        <w:rPr>
          <w:rFonts w:ascii="Times New Roman" w:hAnsi="Times New Roman"/>
          <w:sz w:val="24"/>
          <w:szCs w:val="24"/>
        </w:rPr>
        <w:t xml:space="preserve">, Oxford University Press, </w:t>
      </w:r>
      <w:r w:rsidR="00617DE2" w:rsidRPr="005D0183">
        <w:rPr>
          <w:rFonts w:ascii="Times New Roman" w:hAnsi="Times New Roman"/>
          <w:sz w:val="24"/>
          <w:szCs w:val="24"/>
        </w:rPr>
        <w:t xml:space="preserve">Oxford, </w:t>
      </w:r>
      <w:r w:rsidRPr="005D0183">
        <w:rPr>
          <w:rFonts w:ascii="Times New Roman" w:hAnsi="Times New Roman"/>
          <w:sz w:val="24"/>
          <w:szCs w:val="24"/>
        </w:rPr>
        <w:t xml:space="preserve">2007. </w:t>
      </w:r>
    </w:p>
    <w:p w14:paraId="49573AE3" w14:textId="77777777" w:rsidR="00D30EBB" w:rsidRPr="005D0183" w:rsidRDefault="00D30EBB" w:rsidP="00834857">
      <w:pPr>
        <w:pStyle w:val="Testonotaapidipagina"/>
        <w:jc w:val="both"/>
        <w:rPr>
          <w:rFonts w:ascii="Times New Roman" w:hAnsi="Times New Roman"/>
          <w:sz w:val="24"/>
          <w:szCs w:val="24"/>
        </w:rPr>
      </w:pPr>
    </w:p>
    <w:p w14:paraId="327AFD1E" w14:textId="1950E9CD" w:rsidR="00D30EBB" w:rsidRDefault="00D30EBB" w:rsidP="00834857">
      <w:pPr>
        <w:pStyle w:val="Testonotaapidipagina"/>
        <w:jc w:val="both"/>
        <w:rPr>
          <w:rFonts w:ascii="Times New Roman" w:hAnsi="Times New Roman"/>
          <w:sz w:val="24"/>
          <w:szCs w:val="24"/>
        </w:rPr>
      </w:pPr>
      <w:r w:rsidRPr="005D0183">
        <w:rPr>
          <w:rFonts w:ascii="Times New Roman" w:hAnsi="Times New Roman"/>
          <w:sz w:val="24"/>
          <w:szCs w:val="24"/>
        </w:rPr>
        <w:t xml:space="preserve">HATWAWAY J.C., FOSTER M., </w:t>
      </w:r>
      <w:r w:rsidRPr="005D0183">
        <w:rPr>
          <w:rFonts w:ascii="Times New Roman" w:hAnsi="Times New Roman"/>
          <w:i/>
          <w:sz w:val="24"/>
          <w:szCs w:val="24"/>
        </w:rPr>
        <w:t>The Law of Refugee Status</w:t>
      </w:r>
      <w:r w:rsidRPr="005D0183">
        <w:rPr>
          <w:rFonts w:ascii="Times New Roman" w:hAnsi="Times New Roman"/>
          <w:sz w:val="24"/>
          <w:szCs w:val="24"/>
        </w:rPr>
        <w:t>, Cambridge University</w:t>
      </w:r>
      <w:r w:rsidR="00617DE2">
        <w:rPr>
          <w:rFonts w:ascii="Times New Roman" w:hAnsi="Times New Roman"/>
          <w:sz w:val="24"/>
          <w:szCs w:val="24"/>
        </w:rPr>
        <w:t xml:space="preserve"> Press,</w:t>
      </w:r>
      <w:r w:rsidRPr="005D0183">
        <w:rPr>
          <w:rFonts w:ascii="Times New Roman" w:hAnsi="Times New Roman"/>
          <w:sz w:val="24"/>
          <w:szCs w:val="24"/>
        </w:rPr>
        <w:t xml:space="preserve"> </w:t>
      </w:r>
      <w:r w:rsidR="00617DE2">
        <w:rPr>
          <w:rFonts w:ascii="Times New Roman" w:hAnsi="Times New Roman"/>
          <w:sz w:val="24"/>
          <w:szCs w:val="24"/>
        </w:rPr>
        <w:t>Cambridge,</w:t>
      </w:r>
      <w:r w:rsidRPr="005D0183">
        <w:rPr>
          <w:rFonts w:ascii="Times New Roman" w:hAnsi="Times New Roman"/>
          <w:sz w:val="24"/>
          <w:szCs w:val="24"/>
        </w:rPr>
        <w:t xml:space="preserve"> 2014.</w:t>
      </w:r>
    </w:p>
    <w:p w14:paraId="7E6A1C44" w14:textId="77777777" w:rsidR="005015E8" w:rsidRDefault="005015E8" w:rsidP="00834857">
      <w:pPr>
        <w:pStyle w:val="Testonotaapidipagina"/>
        <w:jc w:val="both"/>
        <w:rPr>
          <w:sz w:val="24"/>
          <w:szCs w:val="24"/>
        </w:rPr>
      </w:pPr>
    </w:p>
    <w:p w14:paraId="4A946FCC" w14:textId="250EDCD8" w:rsidR="00D30EBB" w:rsidRPr="005D0183" w:rsidRDefault="00D30EBB" w:rsidP="00834857">
      <w:pPr>
        <w:pStyle w:val="Testonotaapidipagina"/>
        <w:jc w:val="both"/>
        <w:rPr>
          <w:rFonts w:ascii="Times New Roman" w:hAnsi="Times New Roman"/>
          <w:sz w:val="24"/>
          <w:szCs w:val="24"/>
        </w:rPr>
      </w:pPr>
      <w:r w:rsidRPr="005D0183">
        <w:rPr>
          <w:rFonts w:ascii="Times New Roman" w:hAnsi="Times New Roman"/>
          <w:sz w:val="24"/>
          <w:szCs w:val="24"/>
        </w:rPr>
        <w:lastRenderedPageBreak/>
        <w:t xml:space="preserve">HATHAWAY J.C., </w:t>
      </w:r>
      <w:r w:rsidRPr="005D0183">
        <w:rPr>
          <w:rFonts w:ascii="Times New Roman" w:hAnsi="Times New Roman"/>
          <w:i/>
          <w:sz w:val="24"/>
          <w:szCs w:val="24"/>
        </w:rPr>
        <w:t>The rights of refugees under international law</w:t>
      </w:r>
      <w:r w:rsidRPr="005D0183">
        <w:rPr>
          <w:rFonts w:ascii="Times New Roman" w:hAnsi="Times New Roman"/>
          <w:sz w:val="24"/>
          <w:szCs w:val="24"/>
        </w:rPr>
        <w:t xml:space="preserve">, Cambridge University Press, </w:t>
      </w:r>
      <w:r w:rsidR="00617DE2" w:rsidRPr="005D0183">
        <w:rPr>
          <w:rFonts w:ascii="Times New Roman" w:hAnsi="Times New Roman"/>
          <w:sz w:val="24"/>
          <w:szCs w:val="24"/>
        </w:rPr>
        <w:t xml:space="preserve">Cambridge, </w:t>
      </w:r>
      <w:r w:rsidRPr="005D0183">
        <w:rPr>
          <w:rFonts w:ascii="Times New Roman" w:hAnsi="Times New Roman"/>
          <w:sz w:val="24"/>
          <w:szCs w:val="24"/>
        </w:rPr>
        <w:t>2005</w:t>
      </w:r>
      <w:r>
        <w:rPr>
          <w:rFonts w:ascii="Times New Roman" w:hAnsi="Times New Roman"/>
          <w:sz w:val="24"/>
          <w:szCs w:val="24"/>
        </w:rPr>
        <w:t>.</w:t>
      </w:r>
    </w:p>
    <w:p w14:paraId="3B91BC7A" w14:textId="77777777" w:rsidR="00D30EBB" w:rsidRPr="005D0183" w:rsidRDefault="00D30EBB" w:rsidP="00834857">
      <w:pPr>
        <w:pStyle w:val="Testonotaapidipagina"/>
        <w:jc w:val="both"/>
        <w:rPr>
          <w:rFonts w:ascii="Times New Roman" w:hAnsi="Times New Roman"/>
          <w:sz w:val="24"/>
          <w:szCs w:val="24"/>
        </w:rPr>
      </w:pPr>
    </w:p>
    <w:p w14:paraId="19A6B9F3" w14:textId="72AD7BCA" w:rsidR="00CD5EB8" w:rsidRPr="00D30EBB" w:rsidRDefault="00DE5887" w:rsidP="00834857">
      <w:pPr>
        <w:pStyle w:val="Testonotaapidipagina"/>
        <w:jc w:val="both"/>
        <w:rPr>
          <w:rFonts w:ascii="Times New Roman" w:hAnsi="Times New Roman"/>
          <w:sz w:val="24"/>
          <w:szCs w:val="24"/>
          <w:lang w:val="it-IT"/>
        </w:rPr>
      </w:pPr>
      <w:r>
        <w:rPr>
          <w:rFonts w:ascii="Times New Roman" w:hAnsi="Times New Roman"/>
          <w:sz w:val="24"/>
          <w:szCs w:val="24"/>
          <w:lang w:val="it-IT"/>
        </w:rPr>
        <w:t>HEIN C.</w:t>
      </w:r>
      <w:r w:rsidR="00CD5EB8" w:rsidRPr="00D30EBB">
        <w:rPr>
          <w:rFonts w:ascii="Times New Roman" w:hAnsi="Times New Roman"/>
          <w:sz w:val="24"/>
          <w:szCs w:val="24"/>
          <w:lang w:val="it-IT"/>
        </w:rPr>
        <w:t xml:space="preserve">, </w:t>
      </w:r>
      <w:r w:rsidR="00CD5EB8" w:rsidRPr="00A637C4">
        <w:rPr>
          <w:rFonts w:ascii="Times New Roman" w:hAnsi="Times New Roman"/>
          <w:i/>
          <w:sz w:val="24"/>
          <w:szCs w:val="24"/>
          <w:lang w:val="it-IT"/>
        </w:rPr>
        <w:t>Ri</w:t>
      </w:r>
      <w:r w:rsidR="00CD5EB8" w:rsidRPr="00D30EBB">
        <w:rPr>
          <w:rFonts w:ascii="Times New Roman" w:hAnsi="Times New Roman"/>
          <w:i/>
          <w:sz w:val="24"/>
          <w:szCs w:val="24"/>
          <w:lang w:val="it-IT"/>
        </w:rPr>
        <w:t>fugiati. Vent’anni di storia del diritto d’asilo in Italia</w:t>
      </w:r>
      <w:r w:rsidR="00CD5EB8" w:rsidRPr="00D30EBB">
        <w:rPr>
          <w:rFonts w:ascii="Times New Roman" w:hAnsi="Times New Roman"/>
          <w:sz w:val="24"/>
          <w:szCs w:val="24"/>
          <w:lang w:val="it-IT"/>
        </w:rPr>
        <w:t xml:space="preserve">, Donzelli, </w:t>
      </w:r>
      <w:r w:rsidR="00617DE2" w:rsidRPr="00D30EBB">
        <w:rPr>
          <w:rFonts w:ascii="Times New Roman" w:hAnsi="Times New Roman"/>
          <w:sz w:val="24"/>
          <w:szCs w:val="24"/>
          <w:lang w:val="it-IT"/>
        </w:rPr>
        <w:t xml:space="preserve">Roma, </w:t>
      </w:r>
      <w:r w:rsidR="00CD5EB8" w:rsidRPr="00D30EBB">
        <w:rPr>
          <w:rFonts w:ascii="Times New Roman" w:hAnsi="Times New Roman"/>
          <w:sz w:val="24"/>
          <w:szCs w:val="24"/>
          <w:lang w:val="it-IT"/>
        </w:rPr>
        <w:t>2010</w:t>
      </w:r>
      <w:r w:rsidR="00CD5EB8">
        <w:rPr>
          <w:rFonts w:ascii="Times New Roman" w:hAnsi="Times New Roman"/>
          <w:sz w:val="24"/>
          <w:szCs w:val="24"/>
          <w:lang w:val="it-IT"/>
        </w:rPr>
        <w:t>.</w:t>
      </w:r>
    </w:p>
    <w:p w14:paraId="15347CDC" w14:textId="77777777" w:rsidR="00CD5EB8" w:rsidRPr="00CD5EB8" w:rsidRDefault="00CD5EB8" w:rsidP="00834857">
      <w:pPr>
        <w:pStyle w:val="Testonotaapidipagina"/>
        <w:jc w:val="both"/>
        <w:rPr>
          <w:rFonts w:ascii="Times New Roman" w:hAnsi="Times New Roman"/>
          <w:sz w:val="24"/>
          <w:szCs w:val="24"/>
          <w:lang w:val="it-IT"/>
        </w:rPr>
      </w:pPr>
    </w:p>
    <w:p w14:paraId="60F86637" w14:textId="2E696979" w:rsidR="00D30EBB" w:rsidRPr="005D0183" w:rsidRDefault="00D30EBB" w:rsidP="00834857">
      <w:pPr>
        <w:pStyle w:val="Testonotaapidipagina"/>
        <w:jc w:val="both"/>
        <w:rPr>
          <w:rFonts w:ascii="Times New Roman" w:hAnsi="Times New Roman"/>
          <w:i/>
          <w:sz w:val="24"/>
          <w:szCs w:val="24"/>
        </w:rPr>
      </w:pPr>
      <w:r w:rsidRPr="005D0183">
        <w:rPr>
          <w:rFonts w:ascii="Times New Roman" w:hAnsi="Times New Roman"/>
          <w:sz w:val="24"/>
          <w:szCs w:val="24"/>
        </w:rPr>
        <w:t xml:space="preserve">KUNZ E.F., “The Refugee in Flight: Kinetic Models and Forms of Displacement”, </w:t>
      </w:r>
      <w:r w:rsidRPr="005D0183">
        <w:rPr>
          <w:rFonts w:ascii="Times New Roman" w:hAnsi="Times New Roman"/>
          <w:i/>
          <w:sz w:val="24"/>
          <w:szCs w:val="24"/>
        </w:rPr>
        <w:t>International Migration Review,</w:t>
      </w:r>
      <w:r w:rsidRPr="005D0183">
        <w:rPr>
          <w:rFonts w:ascii="Times New Roman" w:hAnsi="Times New Roman"/>
          <w:sz w:val="24"/>
          <w:szCs w:val="24"/>
        </w:rPr>
        <w:t xml:space="preserve"> </w:t>
      </w:r>
      <w:r w:rsidR="009F41A8">
        <w:rPr>
          <w:rFonts w:ascii="Times New Roman" w:hAnsi="Times New Roman"/>
          <w:sz w:val="24"/>
          <w:szCs w:val="24"/>
        </w:rPr>
        <w:t xml:space="preserve">1973, </w:t>
      </w:r>
      <w:r w:rsidR="00834857">
        <w:rPr>
          <w:rFonts w:ascii="Times New Roman" w:hAnsi="Times New Roman"/>
          <w:sz w:val="24"/>
          <w:szCs w:val="24"/>
        </w:rPr>
        <w:t xml:space="preserve">Vol.7, </w:t>
      </w:r>
      <w:r w:rsidR="009F41A8">
        <w:rPr>
          <w:rFonts w:ascii="Times New Roman" w:hAnsi="Times New Roman"/>
          <w:sz w:val="24"/>
          <w:szCs w:val="24"/>
        </w:rPr>
        <w:t>No.</w:t>
      </w:r>
      <w:r w:rsidRPr="005D0183">
        <w:rPr>
          <w:rFonts w:ascii="Times New Roman" w:hAnsi="Times New Roman"/>
          <w:sz w:val="24"/>
          <w:szCs w:val="24"/>
        </w:rPr>
        <w:t>2</w:t>
      </w:r>
      <w:r w:rsidR="00D009A1">
        <w:rPr>
          <w:rFonts w:ascii="Times New Roman" w:hAnsi="Times New Roman"/>
          <w:sz w:val="24"/>
          <w:szCs w:val="24"/>
        </w:rPr>
        <w:t>.</w:t>
      </w:r>
    </w:p>
    <w:p w14:paraId="26113A49" w14:textId="6B5C969C" w:rsidR="00CD5EB8" w:rsidRDefault="00CD5EB8" w:rsidP="00834857">
      <w:pPr>
        <w:pStyle w:val="Testonotaapidipagina"/>
        <w:jc w:val="both"/>
        <w:rPr>
          <w:rFonts w:ascii="Times New Roman" w:hAnsi="Times New Roman"/>
          <w:sz w:val="24"/>
          <w:szCs w:val="24"/>
        </w:rPr>
      </w:pPr>
    </w:p>
    <w:p w14:paraId="7992C2EE" w14:textId="6EB5E522" w:rsidR="00D009A1" w:rsidRPr="00D009A1" w:rsidRDefault="00D009A1" w:rsidP="00834857">
      <w:pPr>
        <w:pStyle w:val="Testonotaapidipagina"/>
        <w:jc w:val="both"/>
        <w:rPr>
          <w:rFonts w:ascii="Times New Roman" w:hAnsi="Times New Roman"/>
          <w:sz w:val="24"/>
          <w:szCs w:val="24"/>
          <w:lang w:val="it-IT"/>
        </w:rPr>
      </w:pPr>
      <w:proofErr w:type="spellStart"/>
      <w:r w:rsidRPr="00D009A1">
        <w:rPr>
          <w:rFonts w:ascii="Times New Roman" w:hAnsi="Times New Roman" w:cs="Times New Roman"/>
          <w:sz w:val="24"/>
          <w:szCs w:val="24"/>
          <w:lang w:val="it-IT"/>
        </w:rPr>
        <w:t>InMigrazione</w:t>
      </w:r>
      <w:proofErr w:type="spellEnd"/>
      <w:r w:rsidRPr="00D009A1">
        <w:rPr>
          <w:rFonts w:ascii="Times New Roman" w:hAnsi="Times New Roman" w:cs="Times New Roman"/>
          <w:sz w:val="24"/>
          <w:szCs w:val="24"/>
          <w:lang w:val="it-IT"/>
        </w:rPr>
        <w:t xml:space="preserve">, </w:t>
      </w:r>
      <w:r w:rsidRPr="00D009A1">
        <w:rPr>
          <w:rFonts w:ascii="Times New Roman" w:hAnsi="Times New Roman" w:cs="Times New Roman"/>
          <w:i/>
          <w:sz w:val="24"/>
          <w:szCs w:val="24"/>
          <w:lang w:val="it-IT"/>
        </w:rPr>
        <w:t>La nuova (mala)accoglienza, Radiografia del nuovo schema per gli appalti dei Centri di Accoglienza Straordinaria per i richiedenti asilo</w:t>
      </w:r>
      <w:r w:rsidRPr="00D009A1">
        <w:rPr>
          <w:rFonts w:ascii="Times New Roman" w:hAnsi="Times New Roman" w:cs="Times New Roman"/>
          <w:sz w:val="24"/>
          <w:szCs w:val="24"/>
          <w:lang w:val="it-IT"/>
        </w:rPr>
        <w:t>, 2019</w:t>
      </w:r>
      <w:r>
        <w:rPr>
          <w:rFonts w:ascii="Times New Roman" w:hAnsi="Times New Roman" w:cs="Times New Roman"/>
          <w:sz w:val="24"/>
          <w:szCs w:val="24"/>
          <w:lang w:val="it-IT"/>
        </w:rPr>
        <w:t xml:space="preserve">, </w:t>
      </w:r>
      <w:r w:rsidRPr="00D009A1">
        <w:rPr>
          <w:rFonts w:ascii="Times New Roman" w:hAnsi="Times New Roman" w:cs="Times New Roman"/>
          <w:sz w:val="24"/>
          <w:szCs w:val="24"/>
          <w:lang w:val="it-IT"/>
        </w:rPr>
        <w:t>https://www.inmigrazione.it</w:t>
      </w:r>
      <w:r>
        <w:rPr>
          <w:rFonts w:ascii="Times New Roman" w:hAnsi="Times New Roman" w:cs="Times New Roman"/>
          <w:sz w:val="24"/>
          <w:szCs w:val="24"/>
          <w:lang w:val="it-IT"/>
        </w:rPr>
        <w:t xml:space="preserve"> </w:t>
      </w:r>
      <w:r w:rsidRPr="00D009A1">
        <w:rPr>
          <w:rFonts w:ascii="Times New Roman" w:hAnsi="Times New Roman" w:cs="Times New Roman"/>
          <w:sz w:val="24"/>
          <w:szCs w:val="24"/>
          <w:lang w:val="it-IT"/>
        </w:rPr>
        <w:t>/</w:t>
      </w:r>
      <w:proofErr w:type="spellStart"/>
      <w:r w:rsidRPr="00D009A1">
        <w:rPr>
          <w:rFonts w:ascii="Times New Roman" w:hAnsi="Times New Roman" w:cs="Times New Roman"/>
          <w:sz w:val="24"/>
          <w:szCs w:val="24"/>
          <w:lang w:val="it-IT"/>
        </w:rPr>
        <w:t>it</w:t>
      </w:r>
      <w:proofErr w:type="spellEnd"/>
      <w:r w:rsidRPr="00D009A1">
        <w:rPr>
          <w:rFonts w:ascii="Times New Roman" w:hAnsi="Times New Roman" w:cs="Times New Roman"/>
          <w:sz w:val="24"/>
          <w:szCs w:val="24"/>
          <w:lang w:val="it-IT"/>
        </w:rPr>
        <w:t>/dossier/la-nuova-</w:t>
      </w:r>
      <w:proofErr w:type="spellStart"/>
      <w:r w:rsidRPr="00D009A1">
        <w:rPr>
          <w:rFonts w:ascii="Times New Roman" w:hAnsi="Times New Roman" w:cs="Times New Roman"/>
          <w:sz w:val="24"/>
          <w:szCs w:val="24"/>
          <w:lang w:val="it-IT"/>
        </w:rPr>
        <w:t>malaaccoglienza</w:t>
      </w:r>
      <w:proofErr w:type="spellEnd"/>
      <w:r>
        <w:rPr>
          <w:rFonts w:ascii="Times New Roman" w:hAnsi="Times New Roman" w:cs="Times New Roman"/>
          <w:sz w:val="24"/>
          <w:szCs w:val="24"/>
          <w:lang w:val="it-IT"/>
        </w:rPr>
        <w:t>.</w:t>
      </w:r>
      <w:r w:rsidRPr="00D009A1">
        <w:rPr>
          <w:rFonts w:ascii="Times New Roman" w:hAnsi="Times New Roman" w:cs="Times New Roman"/>
          <w:sz w:val="24"/>
          <w:szCs w:val="24"/>
          <w:lang w:val="it-IT"/>
        </w:rPr>
        <w:t xml:space="preserve"> </w:t>
      </w:r>
    </w:p>
    <w:p w14:paraId="3F0050E4" w14:textId="77777777" w:rsidR="00D009A1" w:rsidRPr="00D009A1" w:rsidRDefault="00D009A1" w:rsidP="00834857">
      <w:pPr>
        <w:pStyle w:val="Testonotaapidipagina"/>
        <w:jc w:val="both"/>
        <w:rPr>
          <w:rFonts w:ascii="Times New Roman" w:hAnsi="Times New Roman"/>
          <w:sz w:val="24"/>
          <w:szCs w:val="24"/>
          <w:lang w:val="it-IT"/>
        </w:rPr>
      </w:pPr>
    </w:p>
    <w:p w14:paraId="327F900F" w14:textId="79ABEBAC" w:rsidR="00D30EBB" w:rsidRDefault="00D30EBB" w:rsidP="00834857">
      <w:pPr>
        <w:pStyle w:val="Testonotaapidipagina"/>
        <w:jc w:val="both"/>
        <w:rPr>
          <w:rFonts w:ascii="Times New Roman" w:hAnsi="Times New Roman"/>
          <w:sz w:val="24"/>
          <w:szCs w:val="24"/>
        </w:rPr>
      </w:pPr>
      <w:r w:rsidRPr="005D0183">
        <w:rPr>
          <w:rFonts w:ascii="Times New Roman" w:hAnsi="Times New Roman"/>
          <w:sz w:val="24"/>
          <w:szCs w:val="24"/>
        </w:rPr>
        <w:t xml:space="preserve">MORENO LAX V., </w:t>
      </w:r>
      <w:r w:rsidRPr="005D0183">
        <w:rPr>
          <w:rFonts w:ascii="Times New Roman" w:hAnsi="Times New Roman"/>
          <w:i/>
          <w:sz w:val="24"/>
          <w:szCs w:val="24"/>
        </w:rPr>
        <w:t>Accessing Asylum in Europe. Extraterritorial Border Controls</w:t>
      </w:r>
      <w:r w:rsidRPr="005D0183">
        <w:rPr>
          <w:rFonts w:ascii="Times New Roman" w:hAnsi="Times New Roman"/>
          <w:sz w:val="24"/>
          <w:szCs w:val="24"/>
        </w:rPr>
        <w:t xml:space="preserve"> </w:t>
      </w:r>
      <w:r w:rsidRPr="005D0183">
        <w:rPr>
          <w:rFonts w:ascii="Times New Roman" w:hAnsi="Times New Roman"/>
          <w:i/>
          <w:sz w:val="24"/>
          <w:szCs w:val="24"/>
        </w:rPr>
        <w:t>and Refugee Rights under EU</w:t>
      </w:r>
      <w:r w:rsidRPr="005D0183">
        <w:rPr>
          <w:rFonts w:ascii="Times New Roman" w:hAnsi="Times New Roman"/>
          <w:sz w:val="24"/>
          <w:szCs w:val="24"/>
        </w:rPr>
        <w:t xml:space="preserve"> </w:t>
      </w:r>
      <w:r w:rsidRPr="005D0183">
        <w:rPr>
          <w:rFonts w:ascii="Times New Roman" w:hAnsi="Times New Roman"/>
          <w:i/>
          <w:sz w:val="24"/>
          <w:szCs w:val="24"/>
        </w:rPr>
        <w:t>Law</w:t>
      </w:r>
      <w:r w:rsidRPr="005D0183">
        <w:rPr>
          <w:rFonts w:ascii="Times New Roman" w:hAnsi="Times New Roman"/>
          <w:sz w:val="24"/>
          <w:szCs w:val="24"/>
        </w:rPr>
        <w:t xml:space="preserve">, Oxford University Press, </w:t>
      </w:r>
      <w:r w:rsidR="00617DE2" w:rsidRPr="005D0183">
        <w:rPr>
          <w:rFonts w:ascii="Times New Roman" w:hAnsi="Times New Roman"/>
          <w:sz w:val="24"/>
          <w:szCs w:val="24"/>
        </w:rPr>
        <w:t xml:space="preserve">New York, NY, </w:t>
      </w:r>
      <w:r>
        <w:rPr>
          <w:rFonts w:ascii="Times New Roman" w:hAnsi="Times New Roman"/>
          <w:sz w:val="24"/>
          <w:szCs w:val="24"/>
        </w:rPr>
        <w:t>2017.</w:t>
      </w:r>
    </w:p>
    <w:p w14:paraId="62C658E1" w14:textId="77777777" w:rsidR="00D30EBB" w:rsidRPr="001A0628" w:rsidRDefault="00D30EBB" w:rsidP="00834857">
      <w:pPr>
        <w:pStyle w:val="Testonotaapidipagina"/>
        <w:jc w:val="both"/>
        <w:rPr>
          <w:rFonts w:ascii="Times New Roman" w:hAnsi="Times New Roman"/>
          <w:sz w:val="24"/>
          <w:szCs w:val="24"/>
        </w:rPr>
      </w:pPr>
    </w:p>
    <w:p w14:paraId="6E4C89E0" w14:textId="7E7B4D19" w:rsidR="00D30EBB" w:rsidRPr="00D30EBB" w:rsidRDefault="00D30EBB" w:rsidP="00834857">
      <w:pPr>
        <w:spacing w:line="240" w:lineRule="auto"/>
        <w:jc w:val="both"/>
        <w:rPr>
          <w:sz w:val="24"/>
          <w:szCs w:val="24"/>
          <w:lang w:val="it-IT"/>
        </w:rPr>
      </w:pPr>
      <w:r w:rsidRPr="00D30EBB">
        <w:rPr>
          <w:rFonts w:ascii="Times New Roman" w:hAnsi="Times New Roman"/>
          <w:lang w:val="it-IT"/>
        </w:rPr>
        <w:t xml:space="preserve">MOROZZO della ROCCA P., </w:t>
      </w:r>
      <w:r w:rsidRPr="007A4E6F">
        <w:rPr>
          <w:rFonts w:ascii="Times New Roman" w:hAnsi="Times New Roman"/>
          <w:i/>
          <w:lang w:val="it-IT"/>
        </w:rPr>
        <w:t>Protezione umanitaria una e trina</w:t>
      </w:r>
      <w:r w:rsidRPr="00D30EBB">
        <w:rPr>
          <w:rFonts w:ascii="Times New Roman" w:hAnsi="Times New Roman"/>
          <w:lang w:val="it-IT"/>
        </w:rPr>
        <w:t xml:space="preserve">, </w:t>
      </w:r>
      <w:r w:rsidR="00A637C4">
        <w:rPr>
          <w:rFonts w:ascii="Times New Roman" w:hAnsi="Times New Roman"/>
          <w:lang w:val="it-IT"/>
        </w:rPr>
        <w:t xml:space="preserve">in </w:t>
      </w:r>
      <w:r w:rsidRPr="00D30EBB">
        <w:rPr>
          <w:rFonts w:ascii="Times New Roman" w:hAnsi="Times New Roman"/>
          <w:i/>
          <w:lang w:val="it-IT"/>
        </w:rPr>
        <w:t>Questione giustizia</w:t>
      </w:r>
      <w:r w:rsidRPr="00D30EBB">
        <w:rPr>
          <w:rFonts w:ascii="Times New Roman" w:hAnsi="Times New Roman"/>
          <w:lang w:val="it-IT"/>
        </w:rPr>
        <w:t>, 20</w:t>
      </w:r>
      <w:r w:rsidR="00446406">
        <w:rPr>
          <w:rFonts w:ascii="Times New Roman" w:hAnsi="Times New Roman"/>
          <w:lang w:val="it-IT"/>
        </w:rPr>
        <w:t>18, No.</w:t>
      </w:r>
      <w:r w:rsidR="00446406" w:rsidRPr="00D30EBB">
        <w:rPr>
          <w:rFonts w:ascii="Times New Roman" w:hAnsi="Times New Roman"/>
          <w:lang w:val="it-IT"/>
        </w:rPr>
        <w:t xml:space="preserve">2, </w:t>
      </w:r>
      <w:proofErr w:type="spellStart"/>
      <w:r w:rsidRPr="00D30EBB">
        <w:rPr>
          <w:rFonts w:ascii="Times New Roman" w:hAnsi="Times New Roman"/>
          <w:lang w:val="it-IT"/>
        </w:rPr>
        <w:t>p</w:t>
      </w:r>
      <w:r w:rsidR="00CD5EB8">
        <w:rPr>
          <w:rFonts w:ascii="Times New Roman" w:hAnsi="Times New Roman"/>
          <w:lang w:val="it-IT"/>
        </w:rPr>
        <w:t>ages</w:t>
      </w:r>
      <w:proofErr w:type="spellEnd"/>
      <w:r w:rsidR="00CD5EB8">
        <w:rPr>
          <w:rFonts w:ascii="Times New Roman" w:hAnsi="Times New Roman"/>
          <w:lang w:val="it-IT"/>
        </w:rPr>
        <w:t xml:space="preserve"> </w:t>
      </w:r>
      <w:r w:rsidRPr="00D30EBB">
        <w:rPr>
          <w:rFonts w:ascii="Times New Roman" w:hAnsi="Times New Roman"/>
          <w:lang w:val="it-IT"/>
        </w:rPr>
        <w:t>108-117</w:t>
      </w:r>
      <w:r w:rsidR="002064AF">
        <w:rPr>
          <w:rFonts w:ascii="Times New Roman" w:hAnsi="Times New Roman"/>
          <w:lang w:val="it-IT"/>
        </w:rPr>
        <w:t xml:space="preserve">, </w:t>
      </w:r>
      <w:r w:rsidR="002064AF" w:rsidRPr="002064AF">
        <w:rPr>
          <w:rFonts w:ascii="Times New Roman" w:hAnsi="Times New Roman"/>
          <w:lang w:val="it-IT"/>
        </w:rPr>
        <w:t>https://www.questionegiustizia.it/rivista/articolo/protezione-umanitaria-una-e-trina_537.php</w:t>
      </w:r>
      <w:r w:rsidRPr="00D30EBB">
        <w:rPr>
          <w:rFonts w:ascii="Times New Roman" w:hAnsi="Times New Roman"/>
          <w:lang w:val="it-IT"/>
        </w:rPr>
        <w:t>.</w:t>
      </w:r>
    </w:p>
    <w:p w14:paraId="095243ED" w14:textId="36E5CC06" w:rsidR="00D30EBB" w:rsidRPr="00D30EBB" w:rsidRDefault="00D30EBB" w:rsidP="00834857">
      <w:pPr>
        <w:pStyle w:val="Testonotaapidipagina"/>
        <w:jc w:val="both"/>
        <w:rPr>
          <w:rFonts w:ascii="Times New Roman" w:hAnsi="Times New Roman"/>
          <w:sz w:val="24"/>
          <w:szCs w:val="24"/>
          <w:lang w:val="it-IT"/>
        </w:rPr>
      </w:pPr>
      <w:r w:rsidRPr="00D30EBB">
        <w:rPr>
          <w:rFonts w:ascii="Times New Roman" w:hAnsi="Times New Roman"/>
          <w:sz w:val="24"/>
          <w:szCs w:val="24"/>
          <w:lang w:val="it-IT"/>
        </w:rPr>
        <w:t xml:space="preserve">NASCIMBENE B., </w:t>
      </w:r>
      <w:r w:rsidRPr="00D30EBB">
        <w:rPr>
          <w:rFonts w:ascii="Times New Roman" w:hAnsi="Times New Roman"/>
          <w:i/>
          <w:sz w:val="24"/>
          <w:szCs w:val="24"/>
          <w:lang w:val="it-IT"/>
        </w:rPr>
        <w:t>Diritto degli stranieri</w:t>
      </w:r>
      <w:r w:rsidRPr="00D30EBB">
        <w:rPr>
          <w:rFonts w:ascii="Times New Roman" w:hAnsi="Times New Roman"/>
          <w:sz w:val="24"/>
          <w:szCs w:val="24"/>
          <w:lang w:val="it-IT"/>
        </w:rPr>
        <w:t xml:space="preserve">, Cedam, </w:t>
      </w:r>
      <w:r w:rsidR="00617DE2" w:rsidRPr="00D30EBB">
        <w:rPr>
          <w:rFonts w:ascii="Times New Roman" w:hAnsi="Times New Roman"/>
          <w:sz w:val="24"/>
          <w:szCs w:val="24"/>
          <w:lang w:val="it-IT"/>
        </w:rPr>
        <w:t xml:space="preserve">Padova, </w:t>
      </w:r>
      <w:r w:rsidRPr="00D30EBB">
        <w:rPr>
          <w:rFonts w:ascii="Times New Roman" w:hAnsi="Times New Roman"/>
          <w:sz w:val="24"/>
          <w:szCs w:val="24"/>
          <w:lang w:val="it-IT"/>
        </w:rPr>
        <w:t>2004.</w:t>
      </w:r>
    </w:p>
    <w:p w14:paraId="34047DCA" w14:textId="77777777" w:rsidR="00D30EBB" w:rsidRPr="00D30EBB" w:rsidRDefault="00D30EBB" w:rsidP="00834857">
      <w:pPr>
        <w:pStyle w:val="Testonotaapidipagina"/>
        <w:jc w:val="both"/>
        <w:rPr>
          <w:rFonts w:ascii="Times New Roman" w:hAnsi="Times New Roman"/>
          <w:sz w:val="24"/>
          <w:szCs w:val="24"/>
          <w:lang w:val="it-IT"/>
        </w:rPr>
      </w:pPr>
    </w:p>
    <w:p w14:paraId="2EDE0F49" w14:textId="4DAB64BC" w:rsidR="009F41A8" w:rsidRPr="005015E8" w:rsidRDefault="009F41A8" w:rsidP="00834857">
      <w:pPr>
        <w:spacing w:after="0" w:line="240" w:lineRule="auto"/>
        <w:jc w:val="both"/>
        <w:rPr>
          <w:rFonts w:ascii="Times New Roman" w:hAnsi="Times New Roman" w:cs="Times New Roman"/>
          <w:sz w:val="24"/>
        </w:rPr>
      </w:pPr>
      <w:r w:rsidRPr="005015E8">
        <w:rPr>
          <w:rFonts w:ascii="Times New Roman" w:hAnsi="Times New Roman" w:cs="Times New Roman"/>
          <w:sz w:val="24"/>
        </w:rPr>
        <w:t>OSAR</w:t>
      </w:r>
      <w:r w:rsidR="00834857" w:rsidRPr="005015E8">
        <w:rPr>
          <w:rFonts w:ascii="Times New Roman" w:hAnsi="Times New Roman" w:cs="Times New Roman"/>
          <w:sz w:val="24"/>
        </w:rPr>
        <w:t>,</w:t>
      </w:r>
      <w:r w:rsidRPr="005015E8">
        <w:rPr>
          <w:rFonts w:ascii="Times New Roman" w:hAnsi="Times New Roman" w:cs="Times New Roman"/>
          <w:sz w:val="24"/>
        </w:rPr>
        <w:t xml:space="preserve"> </w:t>
      </w:r>
      <w:r w:rsidRPr="005015E8">
        <w:rPr>
          <w:rFonts w:ascii="Times New Roman" w:hAnsi="Times New Roman" w:cs="Times New Roman"/>
          <w:i/>
          <w:sz w:val="24"/>
        </w:rPr>
        <w:t>Reception conditions in Italy Updated report on the situation of asylum seekers and beneficiaries of protection, in particular Dublin returnees, in Italy</w:t>
      </w:r>
      <w:r w:rsidR="00834857" w:rsidRPr="005015E8">
        <w:rPr>
          <w:rFonts w:ascii="Times New Roman" w:hAnsi="Times New Roman" w:cs="Times New Roman"/>
          <w:sz w:val="24"/>
        </w:rPr>
        <w:t xml:space="preserve">, </w:t>
      </w:r>
      <w:r w:rsidRPr="005015E8">
        <w:rPr>
          <w:rFonts w:ascii="Times New Roman" w:hAnsi="Times New Roman" w:cs="Times New Roman"/>
          <w:sz w:val="24"/>
        </w:rPr>
        <w:t xml:space="preserve">January 2020, </w:t>
      </w:r>
      <w:r w:rsidR="002064AF" w:rsidRPr="005015E8">
        <w:rPr>
          <w:rFonts w:ascii="Times New Roman" w:hAnsi="Times New Roman" w:cs="Times New Roman"/>
          <w:sz w:val="24"/>
        </w:rPr>
        <w:t>https://www.ecoi.net/en /file/local/2023282/200121-italy-reception-conditions-en.pdf.</w:t>
      </w:r>
    </w:p>
    <w:p w14:paraId="20AED968" w14:textId="77777777" w:rsidR="009F41A8" w:rsidRPr="009F41A8" w:rsidRDefault="009F41A8" w:rsidP="00834857">
      <w:pPr>
        <w:spacing w:after="0" w:line="240" w:lineRule="auto"/>
        <w:jc w:val="both"/>
        <w:rPr>
          <w:rFonts w:ascii="Times New Roman" w:hAnsi="Times New Roman" w:cs="Times New Roman"/>
          <w:sz w:val="24"/>
          <w:szCs w:val="24"/>
        </w:rPr>
      </w:pPr>
    </w:p>
    <w:p w14:paraId="66F8D27A" w14:textId="20A05422" w:rsidR="007A4E6F" w:rsidRPr="000D1328" w:rsidRDefault="007A4E6F" w:rsidP="00834857">
      <w:pPr>
        <w:spacing w:after="0" w:line="240" w:lineRule="auto"/>
        <w:jc w:val="both"/>
        <w:rPr>
          <w:rFonts w:ascii="Times New Roman" w:hAnsi="Times New Roman" w:cs="Times New Roman"/>
          <w:sz w:val="24"/>
          <w:szCs w:val="24"/>
          <w:lang w:val="it-IT"/>
        </w:rPr>
      </w:pPr>
      <w:r w:rsidRPr="000D1328">
        <w:rPr>
          <w:rFonts w:ascii="Times New Roman" w:hAnsi="Times New Roman" w:cs="Times New Roman"/>
          <w:sz w:val="24"/>
          <w:szCs w:val="24"/>
          <w:lang w:val="it-IT"/>
        </w:rPr>
        <w:t xml:space="preserve">PADULA C., </w:t>
      </w:r>
      <w:r w:rsidRPr="007A4E6F">
        <w:rPr>
          <w:rFonts w:ascii="Times New Roman" w:hAnsi="Times New Roman" w:cs="Times New Roman"/>
          <w:i/>
          <w:sz w:val="24"/>
          <w:szCs w:val="24"/>
          <w:lang w:val="it-IT"/>
        </w:rPr>
        <w:t xml:space="preserve">Quale sorte per il permesso di soggiorno umanitario dopo il </w:t>
      </w:r>
      <w:proofErr w:type="spellStart"/>
      <w:r w:rsidRPr="007A4E6F">
        <w:rPr>
          <w:rFonts w:ascii="Times New Roman" w:hAnsi="Times New Roman" w:cs="Times New Roman"/>
          <w:i/>
          <w:sz w:val="24"/>
          <w:szCs w:val="24"/>
          <w:lang w:val="it-IT"/>
        </w:rPr>
        <w:t>d.l.</w:t>
      </w:r>
      <w:proofErr w:type="spellEnd"/>
      <w:r w:rsidRPr="007A4E6F">
        <w:rPr>
          <w:rFonts w:ascii="Times New Roman" w:hAnsi="Times New Roman" w:cs="Times New Roman"/>
          <w:i/>
          <w:sz w:val="24"/>
          <w:szCs w:val="24"/>
          <w:lang w:val="it-IT"/>
        </w:rPr>
        <w:t xml:space="preserve"> 113/2018</w:t>
      </w:r>
      <w:r w:rsidRPr="000D1328">
        <w:rPr>
          <w:rFonts w:ascii="Times New Roman" w:hAnsi="Times New Roman" w:cs="Times New Roman"/>
          <w:sz w:val="24"/>
          <w:szCs w:val="24"/>
          <w:lang w:val="it-IT"/>
        </w:rPr>
        <w:t xml:space="preserve">, </w:t>
      </w:r>
      <w:r w:rsidR="00A637C4">
        <w:rPr>
          <w:rFonts w:ascii="Times New Roman" w:hAnsi="Times New Roman" w:cs="Times New Roman"/>
          <w:sz w:val="24"/>
          <w:szCs w:val="24"/>
          <w:lang w:val="it-IT"/>
        </w:rPr>
        <w:t xml:space="preserve">in </w:t>
      </w:r>
      <w:r w:rsidRPr="007A4E6F">
        <w:rPr>
          <w:rFonts w:ascii="Times New Roman" w:hAnsi="Times New Roman" w:cs="Times New Roman"/>
          <w:i/>
          <w:sz w:val="24"/>
          <w:szCs w:val="24"/>
          <w:lang w:val="it-IT"/>
        </w:rPr>
        <w:t>Questione giustizia</w:t>
      </w:r>
      <w:r>
        <w:rPr>
          <w:rFonts w:ascii="Times New Roman" w:hAnsi="Times New Roman" w:cs="Times New Roman"/>
          <w:sz w:val="24"/>
          <w:szCs w:val="24"/>
          <w:lang w:val="it-IT"/>
        </w:rPr>
        <w:t>,</w:t>
      </w:r>
      <w:r w:rsidRPr="000D1328">
        <w:rPr>
          <w:rFonts w:ascii="Times New Roman" w:hAnsi="Times New Roman" w:cs="Times New Roman"/>
          <w:sz w:val="24"/>
          <w:szCs w:val="24"/>
          <w:lang w:val="it-IT"/>
        </w:rPr>
        <w:t xml:space="preserve"> 21.11.2018, </w:t>
      </w:r>
      <w:r w:rsidR="002064AF" w:rsidRPr="002064AF">
        <w:rPr>
          <w:rFonts w:ascii="Times New Roman" w:hAnsi="Times New Roman" w:cs="Times New Roman"/>
          <w:sz w:val="24"/>
          <w:szCs w:val="24"/>
          <w:lang w:val="it-IT"/>
        </w:rPr>
        <w:t>https://www.questionegiustizia.it/articolo/quale-sorte-per-il-permesso-di-soggiorno-umanitario-dopo-il-dl-1132018-_21-11-2018.php</w:t>
      </w:r>
      <w:r w:rsidR="002064AF">
        <w:rPr>
          <w:rFonts w:ascii="Times New Roman" w:hAnsi="Times New Roman" w:cs="Times New Roman"/>
          <w:sz w:val="24"/>
          <w:szCs w:val="24"/>
          <w:lang w:val="it-IT"/>
        </w:rPr>
        <w:t>.</w:t>
      </w:r>
    </w:p>
    <w:p w14:paraId="3B632E6D" w14:textId="16BCE41A" w:rsidR="007A4E6F" w:rsidRDefault="007A4E6F" w:rsidP="00834857">
      <w:pPr>
        <w:pStyle w:val="Testonotaapidipagina"/>
        <w:jc w:val="both"/>
        <w:rPr>
          <w:rFonts w:ascii="Times New Roman" w:hAnsi="Times New Roman"/>
          <w:sz w:val="24"/>
          <w:szCs w:val="24"/>
          <w:lang w:val="it-IT"/>
        </w:rPr>
      </w:pPr>
    </w:p>
    <w:p w14:paraId="2B5A8C0B" w14:textId="40B4336C" w:rsidR="00D30EBB" w:rsidRPr="00D30EBB" w:rsidRDefault="00D30EBB" w:rsidP="00834857">
      <w:pPr>
        <w:pStyle w:val="Testonotaapidipagina"/>
        <w:jc w:val="both"/>
        <w:rPr>
          <w:rFonts w:ascii="Times New Roman" w:hAnsi="Times New Roman"/>
          <w:sz w:val="24"/>
          <w:szCs w:val="24"/>
          <w:lang w:val="it-IT"/>
        </w:rPr>
      </w:pPr>
      <w:r w:rsidRPr="00D30EBB">
        <w:rPr>
          <w:rFonts w:ascii="Times New Roman" w:hAnsi="Times New Roman"/>
          <w:sz w:val="24"/>
          <w:szCs w:val="24"/>
          <w:lang w:val="it-IT"/>
        </w:rPr>
        <w:t xml:space="preserve">RESCIGNO F., </w:t>
      </w:r>
      <w:r w:rsidRPr="00D30EBB">
        <w:rPr>
          <w:rFonts w:ascii="Times New Roman" w:hAnsi="Times New Roman"/>
          <w:i/>
          <w:sz w:val="24"/>
          <w:szCs w:val="24"/>
          <w:lang w:val="it-IT"/>
        </w:rPr>
        <w:t>Il diritto di asilo</w:t>
      </w:r>
      <w:r w:rsidRPr="00D30EBB">
        <w:rPr>
          <w:rFonts w:ascii="Times New Roman" w:hAnsi="Times New Roman"/>
          <w:sz w:val="24"/>
          <w:szCs w:val="24"/>
          <w:lang w:val="it-IT"/>
        </w:rPr>
        <w:t>,</w:t>
      </w:r>
      <w:r w:rsidRPr="00D30EBB">
        <w:rPr>
          <w:rFonts w:ascii="Times New Roman" w:hAnsi="Times New Roman"/>
          <w:i/>
          <w:sz w:val="24"/>
          <w:szCs w:val="24"/>
          <w:lang w:val="it-IT"/>
        </w:rPr>
        <w:t xml:space="preserve"> </w:t>
      </w:r>
      <w:r w:rsidRPr="00D30EBB">
        <w:rPr>
          <w:rFonts w:ascii="Times New Roman" w:hAnsi="Times New Roman"/>
          <w:sz w:val="24"/>
          <w:szCs w:val="24"/>
          <w:lang w:val="it-IT"/>
        </w:rPr>
        <w:t xml:space="preserve">Carocci Editore, </w:t>
      </w:r>
      <w:r w:rsidR="009D47CB" w:rsidRPr="00D30EBB">
        <w:rPr>
          <w:rFonts w:ascii="Times New Roman" w:hAnsi="Times New Roman"/>
          <w:sz w:val="24"/>
          <w:szCs w:val="24"/>
          <w:lang w:val="it-IT"/>
        </w:rPr>
        <w:t xml:space="preserve">Roma, </w:t>
      </w:r>
      <w:r w:rsidRPr="00D30EBB">
        <w:rPr>
          <w:rFonts w:ascii="Times New Roman" w:hAnsi="Times New Roman"/>
          <w:sz w:val="24"/>
          <w:szCs w:val="24"/>
          <w:lang w:val="it-IT"/>
        </w:rPr>
        <w:t>2015.</w:t>
      </w:r>
    </w:p>
    <w:p w14:paraId="4BBB5DC8" w14:textId="77777777" w:rsidR="00D30EBB" w:rsidRPr="00D30EBB" w:rsidRDefault="00D30EBB" w:rsidP="00834857">
      <w:pPr>
        <w:pStyle w:val="Testonotaapidipagina"/>
        <w:jc w:val="both"/>
        <w:rPr>
          <w:rFonts w:ascii="Times New Roman" w:hAnsi="Times New Roman"/>
          <w:sz w:val="24"/>
          <w:szCs w:val="24"/>
          <w:lang w:val="it-IT"/>
        </w:rPr>
      </w:pPr>
    </w:p>
    <w:p w14:paraId="327FA283" w14:textId="77AF58B8" w:rsidR="00DE5887" w:rsidRDefault="00DE5887" w:rsidP="00E24385">
      <w:pPr>
        <w:spacing w:after="0" w:line="240" w:lineRule="auto"/>
        <w:jc w:val="both"/>
        <w:rPr>
          <w:rFonts w:ascii="Times New Roman" w:hAnsi="Times New Roman" w:cs="Times New Roman"/>
          <w:sz w:val="24"/>
          <w:szCs w:val="24"/>
          <w:lang w:val="it-IT"/>
        </w:rPr>
      </w:pPr>
      <w:r w:rsidRPr="000D1328">
        <w:rPr>
          <w:rFonts w:ascii="Times New Roman" w:hAnsi="Times New Roman" w:cs="Times New Roman"/>
          <w:sz w:val="24"/>
          <w:szCs w:val="24"/>
          <w:lang w:val="it-IT"/>
        </w:rPr>
        <w:t xml:space="preserve">SAVIO G., </w:t>
      </w:r>
      <w:r w:rsidRPr="00DE5887">
        <w:rPr>
          <w:rFonts w:ascii="Times New Roman" w:hAnsi="Times New Roman" w:cs="Times New Roman"/>
          <w:i/>
          <w:sz w:val="24"/>
          <w:szCs w:val="24"/>
          <w:lang w:val="it-IT"/>
        </w:rPr>
        <w:t xml:space="preserve">Le nuove disposizioni urgenti per </w:t>
      </w:r>
      <w:r w:rsidR="002064AF">
        <w:rPr>
          <w:rFonts w:ascii="Times New Roman" w:hAnsi="Times New Roman" w:cs="Times New Roman"/>
          <w:i/>
          <w:sz w:val="24"/>
          <w:szCs w:val="24"/>
          <w:lang w:val="it-IT"/>
        </w:rPr>
        <w:t>l’accelerazione dei procedimenti</w:t>
      </w:r>
      <w:r w:rsidRPr="00DE5887">
        <w:rPr>
          <w:rFonts w:ascii="Times New Roman" w:hAnsi="Times New Roman" w:cs="Times New Roman"/>
          <w:i/>
          <w:sz w:val="24"/>
          <w:szCs w:val="24"/>
          <w:lang w:val="it-IT"/>
        </w:rPr>
        <w:t xml:space="preserve"> in materia di protezione internazionale nonché per il contrasto dell’immigrazione illegale: una (contro)riforma annunciata</w:t>
      </w:r>
      <w:r w:rsidRPr="000D1328">
        <w:rPr>
          <w:rFonts w:ascii="Times New Roman" w:hAnsi="Times New Roman" w:cs="Times New Roman"/>
          <w:sz w:val="24"/>
          <w:szCs w:val="24"/>
          <w:lang w:val="it-IT"/>
        </w:rPr>
        <w:t xml:space="preserve">, </w:t>
      </w:r>
      <w:r w:rsidR="00446406" w:rsidRPr="00446406">
        <w:rPr>
          <w:rFonts w:ascii="Times New Roman" w:hAnsi="Times New Roman" w:cs="Times New Roman"/>
          <w:sz w:val="24"/>
          <w:szCs w:val="24"/>
          <w:lang w:val="it-IT"/>
        </w:rPr>
        <w:t>in</w:t>
      </w:r>
      <w:r w:rsidRPr="00DE5887">
        <w:rPr>
          <w:rFonts w:ascii="Times New Roman" w:hAnsi="Times New Roman" w:cs="Times New Roman"/>
          <w:i/>
          <w:sz w:val="24"/>
          <w:szCs w:val="24"/>
          <w:lang w:val="it-IT"/>
        </w:rPr>
        <w:t xml:space="preserve"> Diritto, Immigrazione e Cittadinanza</w:t>
      </w:r>
      <w:r w:rsidRPr="000D1328">
        <w:rPr>
          <w:rFonts w:ascii="Times New Roman" w:hAnsi="Times New Roman" w:cs="Times New Roman"/>
          <w:sz w:val="24"/>
          <w:szCs w:val="24"/>
          <w:lang w:val="it-IT"/>
        </w:rPr>
        <w:t xml:space="preserve">, 2017, </w:t>
      </w:r>
      <w:r w:rsidR="00834857">
        <w:rPr>
          <w:rFonts w:ascii="Times New Roman" w:hAnsi="Times New Roman" w:cs="Times New Roman"/>
          <w:sz w:val="24"/>
          <w:szCs w:val="24"/>
          <w:lang w:val="it-IT"/>
        </w:rPr>
        <w:t>No.</w:t>
      </w:r>
      <w:r w:rsidRPr="000D1328">
        <w:rPr>
          <w:rFonts w:ascii="Times New Roman" w:hAnsi="Times New Roman" w:cs="Times New Roman"/>
          <w:sz w:val="24"/>
          <w:szCs w:val="24"/>
          <w:lang w:val="it-IT"/>
        </w:rPr>
        <w:t xml:space="preserve">3, </w:t>
      </w:r>
      <w:r w:rsidR="002064AF" w:rsidRPr="002064AF">
        <w:rPr>
          <w:rFonts w:ascii="Times New Roman" w:hAnsi="Times New Roman" w:cs="Times New Roman"/>
          <w:sz w:val="24"/>
          <w:szCs w:val="24"/>
          <w:lang w:val="it-IT"/>
        </w:rPr>
        <w:t>https://www</w:t>
      </w:r>
      <w:r w:rsidR="002064AF">
        <w:rPr>
          <w:rFonts w:ascii="Times New Roman" w:hAnsi="Times New Roman" w:cs="Times New Roman"/>
          <w:sz w:val="24"/>
          <w:szCs w:val="24"/>
          <w:lang w:val="it-IT"/>
        </w:rPr>
        <w:t>.</w:t>
      </w:r>
      <w:r w:rsidR="002064AF" w:rsidRPr="002064AF">
        <w:rPr>
          <w:rFonts w:ascii="Times New Roman" w:hAnsi="Times New Roman" w:cs="Times New Roman"/>
          <w:sz w:val="24"/>
          <w:szCs w:val="24"/>
          <w:lang w:val="it-IT"/>
        </w:rPr>
        <w:t>Diritto</w:t>
      </w:r>
      <w:r w:rsidR="002064AF">
        <w:rPr>
          <w:rFonts w:ascii="Times New Roman" w:hAnsi="Times New Roman" w:cs="Times New Roman"/>
          <w:sz w:val="24"/>
          <w:szCs w:val="24"/>
          <w:lang w:val="it-IT"/>
        </w:rPr>
        <w:t xml:space="preserve"> </w:t>
      </w:r>
      <w:r w:rsidR="002064AF" w:rsidRPr="002064AF">
        <w:rPr>
          <w:rFonts w:ascii="Times New Roman" w:hAnsi="Times New Roman" w:cs="Times New Roman"/>
          <w:sz w:val="24"/>
          <w:szCs w:val="24"/>
          <w:lang w:val="it-IT"/>
        </w:rPr>
        <w:t>immigrazionecittadinanza.it/archivio-saggi-commenti/saggi/fascicolo-n-3-2017/131-le-nuove-dis</w:t>
      </w:r>
      <w:r w:rsidR="002064AF">
        <w:rPr>
          <w:rFonts w:ascii="Times New Roman" w:hAnsi="Times New Roman" w:cs="Times New Roman"/>
          <w:sz w:val="24"/>
          <w:szCs w:val="24"/>
          <w:lang w:val="it-IT"/>
        </w:rPr>
        <w:t xml:space="preserve"> </w:t>
      </w:r>
      <w:r w:rsidR="002064AF" w:rsidRPr="002064AF">
        <w:rPr>
          <w:rFonts w:ascii="Times New Roman" w:hAnsi="Times New Roman" w:cs="Times New Roman"/>
          <w:sz w:val="24"/>
          <w:szCs w:val="24"/>
          <w:lang w:val="it-IT"/>
        </w:rPr>
        <w:t>posizioni-urgenti-per-l-accelerazione-dei-procedimenti-in-materia-di-protezione-internazionale-n</w:t>
      </w:r>
      <w:r w:rsidR="002064AF">
        <w:rPr>
          <w:rFonts w:ascii="Times New Roman" w:hAnsi="Times New Roman" w:cs="Times New Roman"/>
          <w:sz w:val="24"/>
          <w:szCs w:val="24"/>
          <w:lang w:val="it-IT"/>
        </w:rPr>
        <w:t xml:space="preserve"> </w:t>
      </w:r>
      <w:r w:rsidR="002064AF" w:rsidRPr="002064AF">
        <w:rPr>
          <w:rFonts w:ascii="Times New Roman" w:hAnsi="Times New Roman" w:cs="Times New Roman"/>
          <w:sz w:val="24"/>
          <w:szCs w:val="24"/>
          <w:lang w:val="it-IT"/>
        </w:rPr>
        <w:t>onche-per-il-contrasto-dell-immigrazione-illegale-una-contro-riforma-annunciata/file</w:t>
      </w:r>
      <w:r w:rsidR="002064AF">
        <w:rPr>
          <w:rFonts w:ascii="Times New Roman" w:hAnsi="Times New Roman" w:cs="Times New Roman"/>
          <w:sz w:val="24"/>
          <w:szCs w:val="24"/>
          <w:lang w:val="it-IT"/>
        </w:rPr>
        <w:t>.</w:t>
      </w:r>
    </w:p>
    <w:p w14:paraId="6A0DF9D9" w14:textId="77777777" w:rsidR="00E24385" w:rsidRPr="00E24385" w:rsidRDefault="00E24385" w:rsidP="00E24385">
      <w:pPr>
        <w:spacing w:after="0" w:line="240" w:lineRule="auto"/>
        <w:jc w:val="both"/>
        <w:rPr>
          <w:rFonts w:ascii="Times New Roman" w:hAnsi="Times New Roman" w:cs="Times New Roman"/>
          <w:sz w:val="24"/>
          <w:szCs w:val="24"/>
          <w:lang w:val="it-IT"/>
        </w:rPr>
      </w:pPr>
    </w:p>
    <w:p w14:paraId="048D670F" w14:textId="68F582AA" w:rsidR="00D30EBB" w:rsidRPr="009F41A8" w:rsidRDefault="001112C2" w:rsidP="00E24385">
      <w:pPr>
        <w:spacing w:line="240" w:lineRule="auto"/>
        <w:jc w:val="both"/>
        <w:rPr>
          <w:rFonts w:ascii="Times New Roman" w:hAnsi="Times New Roman"/>
          <w:sz w:val="24"/>
          <w:szCs w:val="24"/>
        </w:rPr>
      </w:pPr>
      <w:r>
        <w:rPr>
          <w:rFonts w:ascii="Times New Roman" w:hAnsi="Times New Roman"/>
        </w:rPr>
        <w:t xml:space="preserve">SCOVAZZI T., </w:t>
      </w:r>
      <w:r w:rsidR="00D30EBB" w:rsidRPr="001112C2">
        <w:rPr>
          <w:rFonts w:ascii="Times New Roman" w:hAnsi="Times New Roman"/>
          <w:i/>
        </w:rPr>
        <w:t>Human Rights and Immigration at Sea</w:t>
      </w:r>
      <w:r w:rsidR="00D30EBB" w:rsidRPr="00537EC3">
        <w:rPr>
          <w:rFonts w:ascii="Times New Roman" w:hAnsi="Times New Roman"/>
        </w:rPr>
        <w:t>, in RUBIO-MARIN R</w:t>
      </w:r>
      <w:r w:rsidR="00CD5EB8">
        <w:rPr>
          <w:rFonts w:ascii="Times New Roman" w:hAnsi="Times New Roman"/>
        </w:rPr>
        <w:t>.,</w:t>
      </w:r>
      <w:r w:rsidR="00D30EBB" w:rsidRPr="00537EC3">
        <w:rPr>
          <w:rFonts w:ascii="Times New Roman" w:hAnsi="Times New Roman"/>
        </w:rPr>
        <w:t xml:space="preserve"> </w:t>
      </w:r>
      <w:r w:rsidR="00D30EBB" w:rsidRPr="00537EC3">
        <w:rPr>
          <w:rFonts w:ascii="Times New Roman" w:hAnsi="Times New Roman"/>
          <w:i/>
        </w:rPr>
        <w:t>Human Rights and Immigration</w:t>
      </w:r>
      <w:r w:rsidR="00D30EBB" w:rsidRPr="00537EC3">
        <w:rPr>
          <w:rFonts w:ascii="Times New Roman" w:hAnsi="Times New Roman"/>
        </w:rPr>
        <w:t xml:space="preserve">, </w:t>
      </w:r>
      <w:r w:rsidR="00D30EBB">
        <w:rPr>
          <w:rFonts w:ascii="Times New Roman" w:hAnsi="Times New Roman"/>
        </w:rPr>
        <w:t>Oxford University Press,</w:t>
      </w:r>
      <w:r w:rsidR="00D30EBB" w:rsidRPr="00537EC3">
        <w:rPr>
          <w:rFonts w:ascii="Times New Roman" w:hAnsi="Times New Roman"/>
        </w:rPr>
        <w:t xml:space="preserve"> </w:t>
      </w:r>
      <w:r w:rsidR="00617DE2" w:rsidRPr="00537EC3">
        <w:rPr>
          <w:rFonts w:ascii="Times New Roman" w:hAnsi="Times New Roman"/>
        </w:rPr>
        <w:t>Oxford,</w:t>
      </w:r>
      <w:r w:rsidR="00617DE2">
        <w:rPr>
          <w:rFonts w:ascii="Times New Roman" w:hAnsi="Times New Roman"/>
        </w:rPr>
        <w:t xml:space="preserve"> </w:t>
      </w:r>
      <w:r w:rsidR="00D30EBB" w:rsidRPr="00537EC3">
        <w:rPr>
          <w:rFonts w:ascii="Times New Roman" w:hAnsi="Times New Roman"/>
        </w:rPr>
        <w:t>2014</w:t>
      </w:r>
      <w:r w:rsidR="00D30EBB">
        <w:rPr>
          <w:rFonts w:ascii="Times New Roman" w:hAnsi="Times New Roman"/>
        </w:rPr>
        <w:t>.</w:t>
      </w:r>
    </w:p>
    <w:p w14:paraId="0AFE3E2E" w14:textId="01E6E2B7" w:rsidR="009F41A8" w:rsidRPr="009F41A8" w:rsidRDefault="009F41A8" w:rsidP="00834857">
      <w:pPr>
        <w:pStyle w:val="Testonotaapidipagina"/>
        <w:rPr>
          <w:rFonts w:ascii="Times New Roman" w:hAnsi="Times New Roman" w:cs="Times New Roman"/>
          <w:sz w:val="24"/>
          <w:szCs w:val="24"/>
        </w:rPr>
      </w:pPr>
      <w:r w:rsidRPr="009F41A8">
        <w:rPr>
          <w:rFonts w:ascii="Times New Roman" w:hAnsi="Times New Roman" w:cs="Times New Roman"/>
          <w:sz w:val="24"/>
          <w:szCs w:val="24"/>
        </w:rPr>
        <w:t xml:space="preserve">UNHCR, </w:t>
      </w:r>
      <w:r w:rsidRPr="009F41A8">
        <w:rPr>
          <w:rFonts w:ascii="Times New Roman" w:hAnsi="Times New Roman" w:cs="Times New Roman"/>
          <w:i/>
          <w:sz w:val="24"/>
          <w:szCs w:val="24"/>
        </w:rPr>
        <w:t>Global Trends Forced Displacement in 2019</w:t>
      </w:r>
      <w:r w:rsidRPr="009F41A8">
        <w:rPr>
          <w:rFonts w:ascii="Times New Roman" w:hAnsi="Times New Roman" w:cs="Times New Roman"/>
          <w:sz w:val="24"/>
          <w:szCs w:val="24"/>
        </w:rPr>
        <w:t xml:space="preserve">, </w:t>
      </w:r>
      <w:r w:rsidR="00A0740F" w:rsidRPr="00A0740F">
        <w:rPr>
          <w:rFonts w:ascii="Times New Roman" w:hAnsi="Times New Roman" w:cs="Times New Roman"/>
          <w:sz w:val="24"/>
          <w:szCs w:val="24"/>
        </w:rPr>
        <w:t>https://www.unhcr.org/5ee200e37.pdf</w:t>
      </w:r>
      <w:r w:rsidR="00A0740F">
        <w:rPr>
          <w:rFonts w:ascii="Times New Roman" w:hAnsi="Times New Roman" w:cs="Times New Roman"/>
          <w:sz w:val="24"/>
          <w:szCs w:val="24"/>
        </w:rPr>
        <w:t>.</w:t>
      </w:r>
    </w:p>
    <w:p w14:paraId="7406C800" w14:textId="21E30439" w:rsidR="009F41A8" w:rsidRPr="009F41A8" w:rsidRDefault="009F41A8" w:rsidP="00834857">
      <w:pPr>
        <w:spacing w:after="0" w:line="240" w:lineRule="auto"/>
        <w:jc w:val="both"/>
        <w:rPr>
          <w:rFonts w:ascii="Times New Roman" w:hAnsi="Times New Roman" w:cs="Times New Roman"/>
          <w:sz w:val="24"/>
          <w:szCs w:val="24"/>
        </w:rPr>
      </w:pPr>
    </w:p>
    <w:p w14:paraId="724A7502" w14:textId="1CE3048D" w:rsidR="007A4E6F" w:rsidRDefault="007A4E6F" w:rsidP="00A0740F">
      <w:pPr>
        <w:spacing w:after="0" w:line="240" w:lineRule="auto"/>
        <w:jc w:val="both"/>
        <w:rPr>
          <w:rFonts w:ascii="Times New Roman" w:hAnsi="Times New Roman" w:cs="Times New Roman"/>
          <w:sz w:val="24"/>
          <w:szCs w:val="24"/>
          <w:lang w:val="it-IT"/>
        </w:rPr>
      </w:pPr>
      <w:r w:rsidRPr="000D1328">
        <w:rPr>
          <w:rFonts w:ascii="Times New Roman" w:hAnsi="Times New Roman" w:cs="Times New Roman"/>
          <w:sz w:val="24"/>
          <w:szCs w:val="24"/>
          <w:lang w:val="it-IT"/>
        </w:rPr>
        <w:t xml:space="preserve">ZORZELLA N., La protezione umanitaria nel sistema giuridico italiano, in </w:t>
      </w:r>
      <w:r w:rsidRPr="007A4E6F">
        <w:rPr>
          <w:rFonts w:ascii="Times New Roman" w:hAnsi="Times New Roman" w:cs="Times New Roman"/>
          <w:i/>
          <w:sz w:val="24"/>
          <w:szCs w:val="24"/>
          <w:lang w:val="it-IT"/>
        </w:rPr>
        <w:t>Diritto, immigrazione e cittadinanza</w:t>
      </w:r>
      <w:r w:rsidRPr="000D1328">
        <w:rPr>
          <w:rFonts w:ascii="Times New Roman" w:hAnsi="Times New Roman" w:cs="Times New Roman"/>
          <w:sz w:val="24"/>
          <w:szCs w:val="24"/>
          <w:lang w:val="it-IT"/>
        </w:rPr>
        <w:t xml:space="preserve">, 2018, </w:t>
      </w:r>
      <w:r w:rsidR="00E24385">
        <w:rPr>
          <w:rFonts w:ascii="Times New Roman" w:hAnsi="Times New Roman" w:cs="Times New Roman"/>
          <w:sz w:val="24"/>
          <w:szCs w:val="24"/>
          <w:lang w:val="it-IT"/>
        </w:rPr>
        <w:t>No.</w:t>
      </w:r>
      <w:r w:rsidRPr="000D1328">
        <w:rPr>
          <w:rFonts w:ascii="Times New Roman" w:hAnsi="Times New Roman" w:cs="Times New Roman"/>
          <w:sz w:val="24"/>
          <w:szCs w:val="24"/>
          <w:lang w:val="it-IT"/>
        </w:rPr>
        <w:t xml:space="preserve">1, </w:t>
      </w:r>
      <w:r w:rsidR="00A0740F" w:rsidRPr="00A0740F">
        <w:rPr>
          <w:rFonts w:ascii="Times New Roman" w:hAnsi="Times New Roman" w:cs="Times New Roman"/>
          <w:sz w:val="24"/>
          <w:szCs w:val="24"/>
          <w:lang w:val="it-IT"/>
        </w:rPr>
        <w:t>https://www.dirittoimmigrazionecittadinanza.it/archivio-saggi-commenti/saggi/fascicolo-n-1-2018-1/208-la-protezione-umanitaria-nel-sistema-giuridico-italia</w:t>
      </w:r>
      <w:r w:rsidR="005015E8">
        <w:rPr>
          <w:rFonts w:ascii="Times New Roman" w:hAnsi="Times New Roman" w:cs="Times New Roman"/>
          <w:sz w:val="24"/>
          <w:szCs w:val="24"/>
          <w:lang w:val="it-IT"/>
        </w:rPr>
        <w:t xml:space="preserve"> </w:t>
      </w:r>
      <w:r w:rsidR="00A0740F" w:rsidRPr="00A0740F">
        <w:rPr>
          <w:rFonts w:ascii="Times New Roman" w:hAnsi="Times New Roman" w:cs="Times New Roman"/>
          <w:sz w:val="24"/>
          <w:szCs w:val="24"/>
          <w:lang w:val="it-IT"/>
        </w:rPr>
        <w:t>no/file</w:t>
      </w:r>
      <w:r w:rsidR="00A0740F">
        <w:rPr>
          <w:rFonts w:ascii="Times New Roman" w:hAnsi="Times New Roman" w:cs="Times New Roman"/>
          <w:sz w:val="24"/>
          <w:szCs w:val="24"/>
          <w:lang w:val="it-IT"/>
        </w:rPr>
        <w:t>.</w:t>
      </w:r>
    </w:p>
    <w:p w14:paraId="7C98FA29" w14:textId="77777777" w:rsidR="00A0740F" w:rsidRPr="007A4E6F" w:rsidRDefault="00A0740F" w:rsidP="00A0740F">
      <w:pPr>
        <w:spacing w:after="0" w:line="240" w:lineRule="auto"/>
        <w:jc w:val="both"/>
        <w:rPr>
          <w:rFonts w:ascii="Times New Roman" w:hAnsi="Times New Roman"/>
          <w:lang w:val="it-IT"/>
        </w:rPr>
      </w:pPr>
    </w:p>
    <w:p w14:paraId="52BE6985" w14:textId="6058BB56" w:rsidR="000D1328" w:rsidRPr="00A0740F" w:rsidRDefault="000D1328" w:rsidP="0058403D">
      <w:pPr>
        <w:spacing w:after="0" w:line="240" w:lineRule="auto"/>
        <w:jc w:val="both"/>
        <w:rPr>
          <w:rFonts w:ascii="Times New Roman" w:hAnsi="Times New Roman"/>
          <w:b/>
          <w:sz w:val="24"/>
          <w:szCs w:val="24"/>
        </w:rPr>
      </w:pPr>
    </w:p>
    <w:sectPr w:rsidR="000D1328" w:rsidRPr="00A07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B090" w14:textId="77777777" w:rsidR="00BE37A4" w:rsidRDefault="00BE37A4" w:rsidP="00FF2E9D">
      <w:pPr>
        <w:spacing w:after="0" w:line="240" w:lineRule="auto"/>
      </w:pPr>
      <w:r>
        <w:separator/>
      </w:r>
    </w:p>
  </w:endnote>
  <w:endnote w:type="continuationSeparator" w:id="0">
    <w:p w14:paraId="222A3999" w14:textId="77777777" w:rsidR="00BE37A4" w:rsidRDefault="00BE37A4" w:rsidP="00FF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50845"/>
      <w:docPartObj>
        <w:docPartGallery w:val="Page Numbers (Bottom of Page)"/>
        <w:docPartUnique/>
      </w:docPartObj>
    </w:sdtPr>
    <w:sdtEndPr>
      <w:rPr>
        <w:rFonts w:ascii="Times New Roman" w:hAnsi="Times New Roman" w:cs="Times New Roman"/>
        <w:sz w:val="20"/>
        <w:szCs w:val="20"/>
      </w:rPr>
    </w:sdtEndPr>
    <w:sdtContent>
      <w:p w14:paraId="28D6CF50" w14:textId="1DCBD3E0" w:rsidR="0018091B" w:rsidRPr="00A809BD" w:rsidRDefault="0018091B">
        <w:pPr>
          <w:pStyle w:val="Pidipagina"/>
          <w:jc w:val="right"/>
          <w:rPr>
            <w:rFonts w:ascii="Times New Roman" w:hAnsi="Times New Roman" w:cs="Times New Roman"/>
            <w:sz w:val="20"/>
            <w:szCs w:val="20"/>
          </w:rPr>
        </w:pPr>
        <w:r w:rsidRPr="00A809BD">
          <w:rPr>
            <w:rFonts w:ascii="Times New Roman" w:hAnsi="Times New Roman" w:cs="Times New Roman"/>
            <w:sz w:val="20"/>
            <w:szCs w:val="20"/>
          </w:rPr>
          <w:fldChar w:fldCharType="begin"/>
        </w:r>
        <w:r w:rsidRPr="00A809BD">
          <w:rPr>
            <w:rFonts w:ascii="Times New Roman" w:hAnsi="Times New Roman" w:cs="Times New Roman"/>
            <w:sz w:val="20"/>
            <w:szCs w:val="20"/>
          </w:rPr>
          <w:instrText>PAGE   \* MERGEFORMAT</w:instrText>
        </w:r>
        <w:r w:rsidRPr="00A809BD">
          <w:rPr>
            <w:rFonts w:ascii="Times New Roman" w:hAnsi="Times New Roman" w:cs="Times New Roman"/>
            <w:sz w:val="20"/>
            <w:szCs w:val="20"/>
          </w:rPr>
          <w:fldChar w:fldCharType="separate"/>
        </w:r>
        <w:r w:rsidR="00C77CFD" w:rsidRPr="00C77CFD">
          <w:rPr>
            <w:rFonts w:ascii="Times New Roman" w:hAnsi="Times New Roman" w:cs="Times New Roman"/>
            <w:noProof/>
            <w:sz w:val="20"/>
            <w:szCs w:val="20"/>
            <w:lang w:val="it-IT"/>
          </w:rPr>
          <w:t>13</w:t>
        </w:r>
        <w:r w:rsidRPr="00A809BD">
          <w:rPr>
            <w:rFonts w:ascii="Times New Roman" w:hAnsi="Times New Roman" w:cs="Times New Roman"/>
            <w:sz w:val="20"/>
            <w:szCs w:val="20"/>
          </w:rPr>
          <w:fldChar w:fldCharType="end"/>
        </w:r>
      </w:p>
    </w:sdtContent>
  </w:sdt>
  <w:p w14:paraId="7E737926" w14:textId="77777777" w:rsidR="0018091B" w:rsidRPr="00A809BD" w:rsidRDefault="0018091B">
    <w:pPr>
      <w:pStyle w:val="Pidipa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7869" w14:textId="77777777" w:rsidR="00BE37A4" w:rsidRDefault="00BE37A4" w:rsidP="00FF2E9D">
      <w:pPr>
        <w:spacing w:after="0" w:line="240" w:lineRule="auto"/>
      </w:pPr>
      <w:r>
        <w:separator/>
      </w:r>
    </w:p>
  </w:footnote>
  <w:footnote w:type="continuationSeparator" w:id="0">
    <w:p w14:paraId="2355D038" w14:textId="77777777" w:rsidR="00BE37A4" w:rsidRDefault="00BE37A4" w:rsidP="00FF2E9D">
      <w:pPr>
        <w:spacing w:after="0" w:line="240" w:lineRule="auto"/>
      </w:pPr>
      <w:r>
        <w:continuationSeparator/>
      </w:r>
    </w:p>
  </w:footnote>
  <w:footnote w:id="1">
    <w:p w14:paraId="6EE58206" w14:textId="77777777" w:rsidR="001112C2" w:rsidRPr="00670787" w:rsidRDefault="001112C2" w:rsidP="008D76D7">
      <w:pPr>
        <w:pStyle w:val="Testonotaapidipagina"/>
        <w:rPr>
          <w:rFonts w:ascii="Times New Roman" w:hAnsi="Times New Roman" w:cs="Times New Roman"/>
        </w:rPr>
      </w:pPr>
      <w:r w:rsidRPr="00670787">
        <w:rPr>
          <w:rStyle w:val="Rimandonotaapidipagina"/>
          <w:rFonts w:ascii="Times New Roman" w:hAnsi="Times New Roman" w:cs="Times New Roman"/>
        </w:rPr>
        <w:footnoteRef/>
      </w:r>
      <w:r w:rsidRPr="00670787">
        <w:rPr>
          <w:rFonts w:ascii="Times New Roman" w:hAnsi="Times New Roman" w:cs="Times New Roman"/>
        </w:rPr>
        <w:t xml:space="preserve"> I would like to thank the Territorial</w:t>
      </w:r>
      <w:r>
        <w:rPr>
          <w:rFonts w:ascii="Times New Roman" w:hAnsi="Times New Roman" w:cs="Times New Roman"/>
        </w:rPr>
        <w:t xml:space="preserve"> Commission of Trieste and the c</w:t>
      </w:r>
      <w:r w:rsidRPr="00670787">
        <w:rPr>
          <w:rFonts w:ascii="Times New Roman" w:hAnsi="Times New Roman" w:cs="Times New Roman"/>
        </w:rPr>
        <w:t>ourts of Trieste, Milan, Rome and Naples for kindly making the documents available to me.</w:t>
      </w:r>
    </w:p>
  </w:footnote>
  <w:footnote w:id="2">
    <w:p w14:paraId="4187752C" w14:textId="261FC495" w:rsidR="001112C2" w:rsidRPr="006209A5" w:rsidRDefault="001112C2" w:rsidP="006209A5">
      <w:pPr>
        <w:pStyle w:val="Testonotaapidipagina"/>
        <w:rPr>
          <w:rFonts w:ascii="Times New Roman" w:hAnsi="Times New Roman" w:cs="Times New Roman"/>
        </w:rPr>
      </w:pPr>
      <w:r w:rsidRPr="006209A5">
        <w:rPr>
          <w:rStyle w:val="Rimandonotaapidipagina"/>
          <w:rFonts w:ascii="Times New Roman" w:hAnsi="Times New Roman" w:cs="Times New Roman"/>
        </w:rPr>
        <w:footnoteRef/>
      </w:r>
      <w:r>
        <w:rPr>
          <w:rFonts w:ascii="Times New Roman" w:hAnsi="Times New Roman" w:cs="Times New Roman"/>
        </w:rPr>
        <w:t xml:space="preserve"> </w:t>
      </w:r>
      <w:r w:rsidRPr="006209A5">
        <w:rPr>
          <w:rFonts w:ascii="Times New Roman" w:hAnsi="Times New Roman" w:cs="Times New Roman"/>
        </w:rPr>
        <w:t xml:space="preserve">UNHCR, </w:t>
      </w:r>
      <w:r w:rsidRPr="00AD3EAA">
        <w:rPr>
          <w:rFonts w:ascii="Times New Roman" w:hAnsi="Times New Roman" w:cs="Times New Roman"/>
          <w:i/>
        </w:rPr>
        <w:t>Global Trends Forced Displacement in 2019</w:t>
      </w:r>
      <w:r>
        <w:rPr>
          <w:rFonts w:ascii="Times New Roman" w:hAnsi="Times New Roman" w:cs="Times New Roman"/>
        </w:rPr>
        <w:t xml:space="preserve">, available at </w:t>
      </w:r>
      <w:r w:rsidRPr="0045062D">
        <w:rPr>
          <w:rFonts w:ascii="Times New Roman" w:hAnsi="Times New Roman" w:cs="Times New Roman"/>
        </w:rPr>
        <w:t>https://www.unhcr.org/5ee200e37.pdf</w:t>
      </w:r>
      <w:r>
        <w:rPr>
          <w:rFonts w:ascii="Times New Roman" w:hAnsi="Times New Roman" w:cs="Times New Roman"/>
        </w:rPr>
        <w:t xml:space="preserve"> (access 14.07.2020). </w:t>
      </w:r>
    </w:p>
  </w:footnote>
  <w:footnote w:id="3">
    <w:p w14:paraId="29C67D4D" w14:textId="4D4CA1BE" w:rsidR="001112C2" w:rsidRPr="005F4C73" w:rsidRDefault="001112C2" w:rsidP="00B16EEF">
      <w:pPr>
        <w:pStyle w:val="Testonotaapidipagina"/>
        <w:jc w:val="both"/>
        <w:rPr>
          <w:rFonts w:ascii="Times New Roman" w:hAnsi="Times New Roman" w:cs="Times New Roman"/>
        </w:rPr>
      </w:pPr>
      <w:r w:rsidRPr="005F4C73">
        <w:rPr>
          <w:rStyle w:val="Rimandonotaapidipagina"/>
          <w:rFonts w:ascii="Times New Roman" w:hAnsi="Times New Roman" w:cs="Times New Roman"/>
        </w:rPr>
        <w:footnoteRef/>
      </w:r>
      <w:r>
        <w:rPr>
          <w:rFonts w:ascii="Times New Roman" w:hAnsi="Times New Roman" w:cs="Times New Roman"/>
        </w:rPr>
        <w:t xml:space="preserve"> </w:t>
      </w:r>
      <w:r w:rsidRPr="005F4C73">
        <w:rPr>
          <w:rFonts w:ascii="Times New Roman" w:hAnsi="Times New Roman" w:cs="Times New Roman"/>
        </w:rPr>
        <w:t xml:space="preserve">SCOVAZZI T., </w:t>
      </w:r>
      <w:r w:rsidRPr="00B16EEF">
        <w:rPr>
          <w:rFonts w:ascii="Times New Roman" w:hAnsi="Times New Roman" w:cs="Times New Roman"/>
          <w:i/>
        </w:rPr>
        <w:t>Human Rights and Immigration at Sea</w:t>
      </w:r>
      <w:r>
        <w:rPr>
          <w:rFonts w:ascii="Times New Roman" w:hAnsi="Times New Roman" w:cs="Times New Roman"/>
        </w:rPr>
        <w:t xml:space="preserve">, in RUBIO-MARIN R., </w:t>
      </w:r>
      <w:r w:rsidRPr="00B16EEF">
        <w:rPr>
          <w:rFonts w:ascii="Times New Roman" w:hAnsi="Times New Roman" w:cs="Times New Roman"/>
          <w:i/>
        </w:rPr>
        <w:t>Human Rights and Immigration</w:t>
      </w:r>
      <w:r>
        <w:rPr>
          <w:rFonts w:ascii="Times New Roman" w:hAnsi="Times New Roman" w:cs="Times New Roman"/>
        </w:rPr>
        <w:t xml:space="preserve">, </w:t>
      </w:r>
      <w:r w:rsidR="009D47CB">
        <w:rPr>
          <w:rFonts w:ascii="Times New Roman" w:hAnsi="Times New Roman" w:cs="Times New Roman"/>
        </w:rPr>
        <w:t xml:space="preserve">Oxford Press University, </w:t>
      </w:r>
      <w:r>
        <w:rPr>
          <w:rFonts w:ascii="Times New Roman" w:hAnsi="Times New Roman" w:cs="Times New Roman"/>
        </w:rPr>
        <w:t>Oxford, 2014, pages 212-260.</w:t>
      </w:r>
    </w:p>
  </w:footnote>
  <w:footnote w:id="4">
    <w:p w14:paraId="742BAB31" w14:textId="39927562" w:rsidR="001112C2" w:rsidRPr="001D2886" w:rsidRDefault="001112C2">
      <w:pPr>
        <w:pStyle w:val="Testonotaapidipagina"/>
        <w:rPr>
          <w:rFonts w:ascii="Times New Roman" w:hAnsi="Times New Roman" w:cs="Times New Roman"/>
          <w:lang w:val="it-IT"/>
        </w:rPr>
      </w:pPr>
      <w:r w:rsidRPr="001D2886">
        <w:rPr>
          <w:rStyle w:val="Rimandonotaapidipagina"/>
          <w:rFonts w:ascii="Times New Roman" w:hAnsi="Times New Roman" w:cs="Times New Roman"/>
        </w:rPr>
        <w:footnoteRef/>
      </w:r>
      <w:r w:rsidRPr="001D2886">
        <w:rPr>
          <w:rFonts w:ascii="Times New Roman" w:hAnsi="Times New Roman" w:cs="Times New Roman"/>
          <w:lang w:val="it-IT"/>
        </w:rPr>
        <w:t xml:space="preserve"> RESCIGNO F., </w:t>
      </w:r>
      <w:r w:rsidRPr="005F4C73">
        <w:rPr>
          <w:rFonts w:ascii="Times New Roman" w:hAnsi="Times New Roman" w:cs="Times New Roman"/>
          <w:i/>
          <w:lang w:val="it-IT"/>
        </w:rPr>
        <w:t>Il diritto di asilo</w:t>
      </w:r>
      <w:r w:rsidRPr="001D2886">
        <w:rPr>
          <w:rFonts w:ascii="Times New Roman" w:hAnsi="Times New Roman" w:cs="Times New Roman"/>
          <w:lang w:val="it-IT"/>
        </w:rPr>
        <w:t>, Carocci Editore, Roma, 2015</w:t>
      </w:r>
      <w:r>
        <w:rPr>
          <w:rFonts w:ascii="Times New Roman" w:hAnsi="Times New Roman" w:cs="Times New Roman"/>
          <w:lang w:val="it-IT"/>
        </w:rPr>
        <w:t>, page 80.</w:t>
      </w:r>
    </w:p>
  </w:footnote>
  <w:footnote w:id="5">
    <w:p w14:paraId="063E8237" w14:textId="46A6AE63" w:rsidR="001112C2" w:rsidRPr="007D5119" w:rsidRDefault="001112C2" w:rsidP="007D5119">
      <w:pPr>
        <w:pStyle w:val="Testonotaapidipagina"/>
        <w:jc w:val="both"/>
        <w:rPr>
          <w:rFonts w:ascii="Times New Roman" w:hAnsi="Times New Roman" w:cs="Times New Roman"/>
          <w:lang w:val="it-IT"/>
        </w:rPr>
      </w:pPr>
      <w:r w:rsidRPr="007D5119">
        <w:rPr>
          <w:rStyle w:val="Rimandonotaapidipagina"/>
          <w:rFonts w:ascii="Times New Roman" w:hAnsi="Times New Roman" w:cs="Times New Roman"/>
        </w:rPr>
        <w:footnoteRef/>
      </w:r>
      <w:r w:rsidRPr="007D5119">
        <w:rPr>
          <w:rFonts w:ascii="Times New Roman" w:hAnsi="Times New Roman" w:cs="Times New Roman"/>
          <w:lang w:val="it-IT"/>
        </w:rPr>
        <w:t xml:space="preserve"> BENVENUTI M.</w:t>
      </w:r>
      <w:r>
        <w:rPr>
          <w:rFonts w:ascii="Times New Roman" w:hAnsi="Times New Roman" w:cs="Times New Roman"/>
          <w:lang w:val="it-IT"/>
        </w:rPr>
        <w:t xml:space="preserve">, </w:t>
      </w:r>
      <w:r w:rsidRPr="00BF4253">
        <w:rPr>
          <w:rFonts w:ascii="Times New Roman" w:hAnsi="Times New Roman" w:cs="Times New Roman"/>
          <w:i/>
          <w:lang w:val="it-IT"/>
        </w:rPr>
        <w:t>La protezione internazionale degli stranieri in Italia. Uno studio integrato sull'applicazione dei decreti di recepimento delle direttive europee sull'accoglienza, sulle qualifiche e sulle procedure</w:t>
      </w:r>
      <w:r>
        <w:rPr>
          <w:rFonts w:ascii="Times New Roman" w:hAnsi="Times New Roman" w:cs="Times New Roman"/>
          <w:lang w:val="it-IT"/>
        </w:rPr>
        <w:t xml:space="preserve">, </w:t>
      </w:r>
      <w:proofErr w:type="spellStart"/>
      <w:r>
        <w:rPr>
          <w:rFonts w:ascii="Times New Roman" w:hAnsi="Times New Roman" w:cs="Times New Roman"/>
          <w:lang w:val="it-IT"/>
        </w:rPr>
        <w:t>Jovene</w:t>
      </w:r>
      <w:proofErr w:type="spellEnd"/>
      <w:r>
        <w:rPr>
          <w:rFonts w:ascii="Times New Roman" w:hAnsi="Times New Roman" w:cs="Times New Roman"/>
          <w:lang w:val="it-IT"/>
        </w:rPr>
        <w:t>, Napoli, 2011.</w:t>
      </w:r>
    </w:p>
  </w:footnote>
  <w:footnote w:id="6">
    <w:p w14:paraId="38D2921E" w14:textId="10B691A7" w:rsidR="001112C2" w:rsidRPr="00500905" w:rsidRDefault="001112C2" w:rsidP="00500905">
      <w:pPr>
        <w:pStyle w:val="Testonotaapidipagina"/>
        <w:jc w:val="both"/>
        <w:rPr>
          <w:rFonts w:ascii="Times New Roman" w:hAnsi="Times New Roman" w:cs="Times New Roman"/>
        </w:rPr>
      </w:pPr>
      <w:r w:rsidRPr="00500905">
        <w:rPr>
          <w:rStyle w:val="Rimandonotaapidipagina"/>
          <w:rFonts w:ascii="Times New Roman" w:hAnsi="Times New Roman" w:cs="Times New Roman"/>
        </w:rPr>
        <w:footnoteRef/>
      </w:r>
      <w:r w:rsidRPr="00500905">
        <w:rPr>
          <w:rFonts w:ascii="Times New Roman" w:hAnsi="Times New Roman" w:cs="Times New Roman"/>
        </w:rPr>
        <w:t xml:space="preserve"> </w:t>
      </w:r>
      <w:r>
        <w:rPr>
          <w:rFonts w:ascii="Times New Roman" w:hAnsi="Times New Roman" w:cs="Times New Roman"/>
        </w:rPr>
        <w:t>T</w:t>
      </w:r>
      <w:r w:rsidRPr="00F033D6">
        <w:rPr>
          <w:rFonts w:ascii="Times New Roman" w:hAnsi="Times New Roman" w:cs="Times New Roman"/>
        </w:rPr>
        <w:t>his framework views human mobility as the result of specific factors that either attract an individual to migration (pull factors) or that repel the individua</w:t>
      </w:r>
      <w:r>
        <w:rPr>
          <w:rFonts w:ascii="Times New Roman" w:hAnsi="Times New Roman" w:cs="Times New Roman"/>
        </w:rPr>
        <w:t>l from continued stay in the</w:t>
      </w:r>
      <w:r w:rsidRPr="00F033D6">
        <w:rPr>
          <w:rFonts w:ascii="Times New Roman" w:hAnsi="Times New Roman" w:cs="Times New Roman"/>
        </w:rPr>
        <w:t xml:space="preserve"> place of usual residence (push factors).</w:t>
      </w:r>
      <w:r>
        <w:rPr>
          <w:rFonts w:ascii="Times New Roman" w:hAnsi="Times New Roman" w:cs="Times New Roman"/>
        </w:rPr>
        <w:t xml:space="preserve"> See </w:t>
      </w:r>
      <w:r w:rsidRPr="00500905">
        <w:rPr>
          <w:rFonts w:ascii="Times New Roman" w:hAnsi="Times New Roman" w:cs="Times New Roman"/>
        </w:rPr>
        <w:t>KUNZ</w:t>
      </w:r>
      <w:r>
        <w:rPr>
          <w:rFonts w:ascii="Times New Roman" w:hAnsi="Times New Roman" w:cs="Times New Roman"/>
        </w:rPr>
        <w:t xml:space="preserve"> E.F.</w:t>
      </w:r>
      <w:r w:rsidRPr="00500905">
        <w:rPr>
          <w:rFonts w:ascii="Times New Roman" w:hAnsi="Times New Roman" w:cs="Times New Roman"/>
        </w:rPr>
        <w:t xml:space="preserve">, </w:t>
      </w:r>
      <w:r w:rsidRPr="00247D1D">
        <w:rPr>
          <w:rFonts w:ascii="Times New Roman" w:hAnsi="Times New Roman" w:cs="Times New Roman"/>
          <w:i/>
        </w:rPr>
        <w:t>The Refugee in Flight: Kinetic Models and Forms of Displacement</w:t>
      </w:r>
      <w:r w:rsidRPr="00500905">
        <w:rPr>
          <w:rFonts w:ascii="Times New Roman" w:hAnsi="Times New Roman" w:cs="Times New Roman"/>
        </w:rPr>
        <w:t xml:space="preserve">, in </w:t>
      </w:r>
      <w:r w:rsidRPr="00247D1D">
        <w:rPr>
          <w:rFonts w:ascii="Times New Roman" w:hAnsi="Times New Roman" w:cs="Times New Roman"/>
          <w:i/>
        </w:rPr>
        <w:t>International Migration Review</w:t>
      </w:r>
      <w:r>
        <w:rPr>
          <w:rFonts w:ascii="Times New Roman" w:hAnsi="Times New Roman" w:cs="Times New Roman"/>
        </w:rPr>
        <w:t>, 1973, vol.7, No.2, pages</w:t>
      </w:r>
      <w:r w:rsidRPr="00500905">
        <w:rPr>
          <w:rFonts w:ascii="Times New Roman" w:hAnsi="Times New Roman" w:cs="Times New Roman"/>
        </w:rPr>
        <w:t xml:space="preserve"> 125</w:t>
      </w:r>
      <w:r>
        <w:rPr>
          <w:rFonts w:ascii="Times New Roman" w:hAnsi="Times New Roman" w:cs="Times New Roman"/>
        </w:rPr>
        <w:t>-146.</w:t>
      </w:r>
    </w:p>
  </w:footnote>
  <w:footnote w:id="7">
    <w:p w14:paraId="735C95DC" w14:textId="2B8288AB" w:rsidR="001112C2" w:rsidRPr="00AE0F61" w:rsidRDefault="001112C2" w:rsidP="002319FB">
      <w:pPr>
        <w:pStyle w:val="Testonotaapidipagina"/>
        <w:jc w:val="both"/>
        <w:rPr>
          <w:rFonts w:ascii="Times New Roman" w:hAnsi="Times New Roman" w:cs="Times New Roman"/>
        </w:rPr>
      </w:pPr>
      <w:r w:rsidRPr="002319FB">
        <w:rPr>
          <w:rStyle w:val="Rimandonotaapidipagina"/>
          <w:rFonts w:ascii="Times New Roman" w:hAnsi="Times New Roman" w:cs="Times New Roman"/>
        </w:rPr>
        <w:footnoteRef/>
      </w:r>
      <w:r w:rsidRPr="002319FB">
        <w:rPr>
          <w:rFonts w:ascii="Times New Roman" w:hAnsi="Times New Roman" w:cs="Times New Roman"/>
        </w:rPr>
        <w:t xml:space="preserve"> Council Directive</w:t>
      </w:r>
      <w:r w:rsidRPr="002319FB">
        <w:t xml:space="preserve"> </w:t>
      </w:r>
      <w:r>
        <w:rPr>
          <w:rFonts w:ascii="Times New Roman" w:hAnsi="Times New Roman" w:cs="Times New Roman"/>
        </w:rPr>
        <w:t xml:space="preserve">of </w:t>
      </w:r>
      <w:r w:rsidRPr="002319FB">
        <w:rPr>
          <w:rFonts w:ascii="Times New Roman" w:hAnsi="Times New Roman" w:cs="Times New Roman"/>
        </w:rPr>
        <w:t>2004 on minimum standards for the qualification and status of third country nationals or stateless persons as refugees or as persons who otherwise need international protection and the content of the protection granted</w:t>
      </w:r>
      <w:r>
        <w:rPr>
          <w:rFonts w:ascii="Times New Roman" w:hAnsi="Times New Roman" w:cs="Times New Roman"/>
        </w:rPr>
        <w:t>.</w:t>
      </w:r>
    </w:p>
  </w:footnote>
  <w:footnote w:id="8">
    <w:p w14:paraId="39E80496" w14:textId="49C1C5C9" w:rsidR="001112C2" w:rsidRPr="005E7626" w:rsidRDefault="001112C2" w:rsidP="005E7626">
      <w:pPr>
        <w:pStyle w:val="Testonotaapidipagina"/>
        <w:jc w:val="both"/>
        <w:rPr>
          <w:rFonts w:ascii="Times New Roman" w:hAnsi="Times New Roman" w:cs="Times New Roman"/>
        </w:rPr>
      </w:pPr>
      <w:r w:rsidRPr="005E7626">
        <w:rPr>
          <w:rStyle w:val="Rimandonotaapidipagina"/>
          <w:rFonts w:ascii="Times New Roman" w:hAnsi="Times New Roman" w:cs="Times New Roman"/>
        </w:rPr>
        <w:footnoteRef/>
      </w:r>
      <w:r w:rsidRPr="005E7626">
        <w:rPr>
          <w:rFonts w:ascii="Times New Roman" w:hAnsi="Times New Roman" w:cs="Times New Roman"/>
        </w:rPr>
        <w:t xml:space="preserve"> Directive of the European Parliament and of the Council of 2011 on standards for the qualification of third-country nationals or stateless persons as beneficiaries of international protection, for a uniform status for refugees or for persons eligible for subsidiary protection, and for the content of the protection granted (recast)</w:t>
      </w:r>
      <w:r>
        <w:rPr>
          <w:rFonts w:ascii="Times New Roman" w:hAnsi="Times New Roman" w:cs="Times New Roman"/>
        </w:rPr>
        <w:t>.</w:t>
      </w:r>
    </w:p>
  </w:footnote>
  <w:footnote w:id="9">
    <w:p w14:paraId="66691603" w14:textId="77777777" w:rsidR="001112C2" w:rsidRPr="00EF5557" w:rsidRDefault="001112C2" w:rsidP="00BC4287">
      <w:pPr>
        <w:pStyle w:val="Testonotaapidipagina"/>
        <w:jc w:val="both"/>
        <w:rPr>
          <w:rFonts w:ascii="Times New Roman" w:hAnsi="Times New Roman" w:cs="Times New Roman"/>
        </w:rPr>
      </w:pPr>
      <w:r w:rsidRPr="00EF5557">
        <w:rPr>
          <w:rStyle w:val="Rimandonotaapidipagina"/>
          <w:rFonts w:ascii="Times New Roman" w:hAnsi="Times New Roman" w:cs="Times New Roman"/>
        </w:rPr>
        <w:footnoteRef/>
      </w:r>
      <w:r w:rsidRPr="00EF5557">
        <w:rPr>
          <w:rFonts w:ascii="Times New Roman" w:hAnsi="Times New Roman" w:cs="Times New Roman"/>
        </w:rPr>
        <w:t xml:space="preserve"> Directive 2013/32/EU of the European Parliament and of the Council of 26 June 2013 on common procedures</w:t>
      </w:r>
    </w:p>
    <w:p w14:paraId="687E5AA0" w14:textId="77777777" w:rsidR="001112C2" w:rsidRPr="00EF5557" w:rsidRDefault="001112C2" w:rsidP="00BC4287">
      <w:pPr>
        <w:pStyle w:val="Testonotaapidipagina"/>
        <w:jc w:val="both"/>
        <w:rPr>
          <w:rFonts w:ascii="Times New Roman" w:hAnsi="Times New Roman" w:cs="Times New Roman"/>
        </w:rPr>
      </w:pPr>
      <w:r w:rsidRPr="00EF5557">
        <w:rPr>
          <w:rFonts w:ascii="Times New Roman" w:hAnsi="Times New Roman" w:cs="Times New Roman"/>
        </w:rPr>
        <w:t>for granting and withdrawing international protection (recast).</w:t>
      </w:r>
    </w:p>
  </w:footnote>
  <w:footnote w:id="10">
    <w:p w14:paraId="6AD1ECC2" w14:textId="1121304E" w:rsidR="001112C2" w:rsidRPr="00991672" w:rsidRDefault="001112C2" w:rsidP="00FF2E9D">
      <w:pPr>
        <w:pStyle w:val="Testonotaapidipagina"/>
        <w:jc w:val="both"/>
        <w:rPr>
          <w:rFonts w:ascii="Times New Roman" w:hAnsi="Times New Roman" w:cs="Times New Roman"/>
        </w:rPr>
      </w:pPr>
      <w:r w:rsidRPr="00165D6F">
        <w:rPr>
          <w:rStyle w:val="Rimandonotaapidipagina"/>
          <w:rFonts w:ascii="Times New Roman" w:hAnsi="Times New Roman" w:cs="Times New Roman"/>
        </w:rPr>
        <w:footnoteRef/>
      </w:r>
      <w:r w:rsidRPr="00165D6F">
        <w:rPr>
          <w:rFonts w:ascii="Times New Roman" w:hAnsi="Times New Roman" w:cs="Times New Roman"/>
        </w:rPr>
        <w:t xml:space="preserve"> </w:t>
      </w:r>
      <w:r w:rsidRPr="00FE2CDA">
        <w:rPr>
          <w:rFonts w:ascii="Times New Roman" w:hAnsi="Times New Roman" w:cs="Times New Roman"/>
        </w:rPr>
        <w:t>Council Directive 2004/83/EC of 2004 on minimum standards for the qualification and status of third country nationals or stateless persons as refugees or as persons who otherwise need international protection and the content of the protection granted</w:t>
      </w:r>
      <w:r>
        <w:rPr>
          <w:rFonts w:ascii="Times New Roman" w:hAnsi="Times New Roman" w:cs="Times New Roman"/>
        </w:rPr>
        <w:t xml:space="preserve"> ruled that M</w:t>
      </w:r>
      <w:r w:rsidRPr="00165D6F">
        <w:rPr>
          <w:rFonts w:ascii="Times New Roman" w:hAnsi="Times New Roman" w:cs="Times New Roman"/>
        </w:rPr>
        <w:t xml:space="preserve">ember States should have the power to introduce or maintain more </w:t>
      </w:r>
      <w:proofErr w:type="spellStart"/>
      <w:r w:rsidRPr="00165D6F">
        <w:rPr>
          <w:rFonts w:ascii="Times New Roman" w:hAnsi="Times New Roman" w:cs="Times New Roman"/>
        </w:rPr>
        <w:t>favourable</w:t>
      </w:r>
      <w:proofErr w:type="spellEnd"/>
      <w:r w:rsidRPr="00165D6F">
        <w:rPr>
          <w:rFonts w:ascii="Times New Roman" w:hAnsi="Times New Roman" w:cs="Times New Roman"/>
        </w:rPr>
        <w:t xml:space="preserve"> provisions than the standards</w:t>
      </w:r>
      <w:r>
        <w:rPr>
          <w:rFonts w:ascii="Times New Roman" w:hAnsi="Times New Roman" w:cs="Times New Roman"/>
        </w:rPr>
        <w:t xml:space="preserve"> </w:t>
      </w:r>
      <w:r w:rsidRPr="00165D6F">
        <w:rPr>
          <w:rFonts w:ascii="Times New Roman" w:hAnsi="Times New Roman" w:cs="Times New Roman"/>
        </w:rPr>
        <w:t xml:space="preserve">laid down in </w:t>
      </w:r>
      <w:r>
        <w:rPr>
          <w:rFonts w:ascii="Times New Roman" w:hAnsi="Times New Roman" w:cs="Times New Roman"/>
        </w:rPr>
        <w:t>the</w:t>
      </w:r>
      <w:r w:rsidRPr="00165D6F">
        <w:rPr>
          <w:rFonts w:ascii="Times New Roman" w:hAnsi="Times New Roman" w:cs="Times New Roman"/>
        </w:rPr>
        <w:t xml:space="preserve"> Directive for third-country nationals or stateless persons who r</w:t>
      </w:r>
      <w:r>
        <w:rPr>
          <w:rFonts w:ascii="Times New Roman" w:hAnsi="Times New Roman" w:cs="Times New Roman"/>
        </w:rPr>
        <w:t>equest international protection</w:t>
      </w:r>
      <w:r w:rsidRPr="00165D6F">
        <w:rPr>
          <w:rFonts w:ascii="Times New Roman" w:hAnsi="Times New Roman" w:cs="Times New Roman"/>
        </w:rPr>
        <w:t>.</w:t>
      </w:r>
    </w:p>
  </w:footnote>
  <w:footnote w:id="11">
    <w:p w14:paraId="54D67279" w14:textId="14FC21AD" w:rsidR="001112C2" w:rsidRPr="0070429C" w:rsidRDefault="001112C2" w:rsidP="00AE0FC2">
      <w:pPr>
        <w:pStyle w:val="Testonotaapidipagina"/>
        <w:jc w:val="both"/>
        <w:rPr>
          <w:rFonts w:ascii="Times New Roman" w:hAnsi="Times New Roman" w:cs="Times New Roman"/>
        </w:rPr>
      </w:pPr>
      <w:r w:rsidRPr="0070429C">
        <w:rPr>
          <w:rStyle w:val="Rimandonotaapidipagina"/>
          <w:rFonts w:ascii="Times New Roman" w:hAnsi="Times New Roman" w:cs="Times New Roman"/>
        </w:rPr>
        <w:footnoteRef/>
      </w:r>
      <w:r w:rsidRPr="0070429C">
        <w:rPr>
          <w:rFonts w:ascii="Times New Roman" w:hAnsi="Times New Roman" w:cs="Times New Roman"/>
        </w:rPr>
        <w:t xml:space="preserve"> Further information available at</w:t>
      </w:r>
      <w:r w:rsidR="00AC5630">
        <w:rPr>
          <w:rFonts w:ascii="Times New Roman" w:hAnsi="Times New Roman" w:cs="Times New Roman"/>
        </w:rPr>
        <w:t xml:space="preserve">: </w:t>
      </w:r>
      <w:hyperlink r:id="rId1" w:history="1">
        <w:r w:rsidR="00AC5630" w:rsidRPr="00AC5630">
          <w:rPr>
            <w:rStyle w:val="Collegamentoipertestuale"/>
            <w:rFonts w:ascii="Times New Roman" w:hAnsi="Times New Roman" w:cs="Times New Roman"/>
            <w:color w:val="auto"/>
            <w:u w:val="none"/>
          </w:rPr>
          <w:t>https://www.interno.gov.it/sites/default/files/allegati/decreto_immigrazione_e</w:t>
        </w:r>
      </w:hyperlink>
      <w:r w:rsidR="00AC5630" w:rsidRPr="00AC5630">
        <w:rPr>
          <w:rFonts w:ascii="Times New Roman" w:hAnsi="Times New Roman" w:cs="Times New Roman"/>
        </w:rPr>
        <w:t xml:space="preserve"> _sicurezza_definitivo.pdf</w:t>
      </w:r>
      <w:r w:rsidR="00AC5630">
        <w:rPr>
          <w:rFonts w:ascii="Times New Roman" w:hAnsi="Times New Roman" w:cs="Times New Roman"/>
        </w:rPr>
        <w:t xml:space="preserve">  (access 14.07.2020).</w:t>
      </w:r>
    </w:p>
  </w:footnote>
  <w:footnote w:id="12">
    <w:p w14:paraId="0F6FCB8B" w14:textId="007C96DA" w:rsidR="001112C2" w:rsidRPr="0070429C" w:rsidRDefault="001112C2" w:rsidP="00804057">
      <w:pPr>
        <w:pStyle w:val="Testonotaapidipagina"/>
        <w:jc w:val="both"/>
        <w:rPr>
          <w:rFonts w:ascii="Times New Roman" w:hAnsi="Times New Roman" w:cs="Times New Roman"/>
          <w:lang w:val="it-IT"/>
        </w:rPr>
      </w:pPr>
      <w:r w:rsidRPr="0070429C">
        <w:rPr>
          <w:rStyle w:val="Rimandonotaapidipagina"/>
          <w:rFonts w:ascii="Times New Roman" w:hAnsi="Times New Roman" w:cs="Times New Roman"/>
        </w:rPr>
        <w:footnoteRef/>
      </w:r>
      <w:r w:rsidRPr="0070429C">
        <w:rPr>
          <w:rFonts w:ascii="Times New Roman" w:hAnsi="Times New Roman" w:cs="Times New Roman"/>
        </w:rPr>
        <w:t xml:space="preserve"> According to this author, the effect produced by the reform was not to abolish the humanitarian residence permit but to abolish the "generic" humanitarian permit, and leave the typical hypotheses in existence. </w:t>
      </w:r>
      <w:r w:rsidRPr="0070429C">
        <w:rPr>
          <w:rFonts w:ascii="Times New Roman" w:hAnsi="Times New Roman" w:cs="Times New Roman"/>
          <w:lang w:val="it-IT"/>
        </w:rPr>
        <w:t xml:space="preserve">PADULA C., </w:t>
      </w:r>
      <w:r w:rsidRPr="0070429C">
        <w:rPr>
          <w:rFonts w:ascii="Times New Roman" w:hAnsi="Times New Roman" w:cs="Times New Roman"/>
          <w:i/>
          <w:lang w:val="it-IT"/>
        </w:rPr>
        <w:t xml:space="preserve">Quale sorte per il permesso di soggiorno umanitario dopo il </w:t>
      </w:r>
      <w:proofErr w:type="spellStart"/>
      <w:r w:rsidRPr="0070429C">
        <w:rPr>
          <w:rFonts w:ascii="Times New Roman" w:hAnsi="Times New Roman" w:cs="Times New Roman"/>
          <w:i/>
          <w:lang w:val="it-IT"/>
        </w:rPr>
        <w:t>d.l.</w:t>
      </w:r>
      <w:proofErr w:type="spellEnd"/>
      <w:r w:rsidRPr="0070429C">
        <w:rPr>
          <w:rFonts w:ascii="Times New Roman" w:hAnsi="Times New Roman" w:cs="Times New Roman"/>
          <w:i/>
          <w:lang w:val="it-IT"/>
        </w:rPr>
        <w:t xml:space="preserve"> 113/2018</w:t>
      </w:r>
      <w:r w:rsidRPr="0070429C">
        <w:rPr>
          <w:rFonts w:ascii="Times New Roman" w:hAnsi="Times New Roman" w:cs="Times New Roman"/>
          <w:lang w:val="it-IT"/>
        </w:rPr>
        <w:t xml:space="preserve">, in </w:t>
      </w:r>
      <w:r w:rsidRPr="0070429C">
        <w:rPr>
          <w:rFonts w:ascii="Times New Roman" w:hAnsi="Times New Roman" w:cs="Times New Roman"/>
          <w:i/>
          <w:lang w:val="it-IT"/>
        </w:rPr>
        <w:t>Questione giustizia</w:t>
      </w:r>
      <w:r w:rsidRPr="0070429C">
        <w:rPr>
          <w:rFonts w:ascii="Times New Roman" w:hAnsi="Times New Roman" w:cs="Times New Roman"/>
          <w:lang w:val="it-IT"/>
        </w:rPr>
        <w:t>,</w:t>
      </w:r>
      <w:r>
        <w:rPr>
          <w:rFonts w:ascii="Times New Roman" w:hAnsi="Times New Roman" w:cs="Times New Roman"/>
          <w:lang w:val="it-IT"/>
        </w:rPr>
        <w:t xml:space="preserve"> 21.11.2018,</w:t>
      </w:r>
      <w:r w:rsidRPr="0070429C">
        <w:rPr>
          <w:rFonts w:ascii="Times New Roman" w:hAnsi="Times New Roman" w:cs="Times New Roman"/>
          <w:lang w:val="it-IT"/>
        </w:rPr>
        <w:t xml:space="preserve"> </w:t>
      </w:r>
      <w:proofErr w:type="spellStart"/>
      <w:r>
        <w:rPr>
          <w:rFonts w:ascii="Times New Roman" w:hAnsi="Times New Roman" w:cs="Times New Roman"/>
          <w:lang w:val="it-IT"/>
        </w:rPr>
        <w:t>available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at</w:t>
      </w:r>
      <w:proofErr w:type="spellEnd"/>
      <w:r>
        <w:rPr>
          <w:rFonts w:ascii="Times New Roman" w:hAnsi="Times New Roman" w:cs="Times New Roman"/>
          <w:lang w:val="it-IT"/>
        </w:rPr>
        <w:t xml:space="preserve"> </w:t>
      </w:r>
      <w:r w:rsidRPr="0045062D">
        <w:rPr>
          <w:rFonts w:ascii="Times New Roman" w:hAnsi="Times New Roman" w:cs="Times New Roman"/>
          <w:lang w:val="it-IT"/>
        </w:rPr>
        <w:t>https://www.questionegiustizia.it/articolo/quale-sorte-per-il-permesso-di-soggiorno-umanitario-dopo-il-dl-1132018-_21-11-2018.php</w:t>
      </w:r>
      <w:r>
        <w:rPr>
          <w:rFonts w:ascii="Times New Roman" w:hAnsi="Times New Roman" w:cs="Times New Roman"/>
          <w:lang w:val="it-IT"/>
        </w:rPr>
        <w:t xml:space="preserve"> (</w:t>
      </w:r>
      <w:proofErr w:type="spellStart"/>
      <w:r>
        <w:rPr>
          <w:rFonts w:ascii="Times New Roman" w:hAnsi="Times New Roman" w:cs="Times New Roman"/>
          <w:lang w:val="it-IT"/>
        </w:rPr>
        <w:t>access</w:t>
      </w:r>
      <w:proofErr w:type="spellEnd"/>
      <w:r>
        <w:rPr>
          <w:rFonts w:ascii="Times New Roman" w:hAnsi="Times New Roman" w:cs="Times New Roman"/>
          <w:lang w:val="it-IT"/>
        </w:rPr>
        <w:t xml:space="preserve"> 14.07.2020)</w:t>
      </w:r>
      <w:r w:rsidRPr="0070429C">
        <w:rPr>
          <w:rFonts w:ascii="Times New Roman" w:hAnsi="Times New Roman" w:cs="Times New Roman"/>
          <w:lang w:val="it-IT"/>
        </w:rPr>
        <w:t xml:space="preserve">.  </w:t>
      </w:r>
    </w:p>
  </w:footnote>
  <w:footnote w:id="13">
    <w:p w14:paraId="3D8FEB6E" w14:textId="61B0914A" w:rsidR="001112C2" w:rsidRPr="00804057" w:rsidRDefault="001112C2" w:rsidP="00804057">
      <w:pPr>
        <w:pStyle w:val="Testonotaapidipagina"/>
        <w:jc w:val="both"/>
        <w:rPr>
          <w:rFonts w:ascii="Times New Roman" w:hAnsi="Times New Roman" w:cs="Times New Roman"/>
          <w:lang w:val="it-IT"/>
        </w:rPr>
      </w:pPr>
      <w:r w:rsidRPr="0070429C">
        <w:rPr>
          <w:rStyle w:val="Rimandonotaapidipagina"/>
          <w:rFonts w:ascii="Times New Roman" w:hAnsi="Times New Roman" w:cs="Times New Roman"/>
        </w:rPr>
        <w:footnoteRef/>
      </w:r>
      <w:r w:rsidRPr="0070429C">
        <w:rPr>
          <w:rFonts w:ascii="Times New Roman" w:hAnsi="Times New Roman" w:cs="Times New Roman"/>
          <w:lang w:val="it-IT"/>
        </w:rPr>
        <w:t xml:space="preserve"> FAVILLI C</w:t>
      </w:r>
      <w:r w:rsidRPr="0070429C">
        <w:rPr>
          <w:rFonts w:ascii="Times New Roman" w:hAnsi="Times New Roman" w:cs="Times New Roman"/>
          <w:i/>
          <w:lang w:val="it-IT"/>
        </w:rPr>
        <w:t>., La protezione umanitaria per motivi di integrazione sociale. Prime riflessioni a margine della sentenza della Corte di cassazione n. 4455/2018</w:t>
      </w:r>
      <w:r w:rsidRPr="0070429C">
        <w:rPr>
          <w:rFonts w:ascii="Times New Roman" w:hAnsi="Times New Roman" w:cs="Times New Roman"/>
          <w:lang w:val="it-IT"/>
        </w:rPr>
        <w:t xml:space="preserve">, in </w:t>
      </w:r>
      <w:r w:rsidRPr="0070429C">
        <w:rPr>
          <w:rFonts w:ascii="Times New Roman" w:hAnsi="Times New Roman" w:cs="Times New Roman"/>
          <w:i/>
          <w:lang w:val="it-IT"/>
        </w:rPr>
        <w:t>Questione Giustizia</w:t>
      </w:r>
      <w:r>
        <w:rPr>
          <w:rFonts w:ascii="Times New Roman" w:hAnsi="Times New Roman" w:cs="Times New Roman"/>
          <w:lang w:val="it-IT"/>
        </w:rPr>
        <w:t>,</w:t>
      </w:r>
      <w:r w:rsidRPr="0070429C">
        <w:rPr>
          <w:rFonts w:ascii="Times New Roman" w:hAnsi="Times New Roman" w:cs="Times New Roman"/>
          <w:lang w:val="it-IT"/>
        </w:rPr>
        <w:t xml:space="preserve"> </w:t>
      </w:r>
      <w:r>
        <w:rPr>
          <w:rFonts w:ascii="Times New Roman" w:hAnsi="Times New Roman" w:cs="Times New Roman"/>
          <w:lang w:val="it-IT"/>
        </w:rPr>
        <w:t>14.03.2018</w:t>
      </w:r>
      <w:r w:rsidRPr="0070429C">
        <w:rPr>
          <w:rFonts w:ascii="Times New Roman" w:hAnsi="Times New Roman" w:cs="Times New Roman"/>
          <w:lang w:val="it-IT"/>
        </w:rPr>
        <w:t xml:space="preserve">, </w:t>
      </w:r>
      <w:proofErr w:type="spellStart"/>
      <w:r>
        <w:rPr>
          <w:rFonts w:ascii="Times New Roman" w:hAnsi="Times New Roman" w:cs="Times New Roman"/>
          <w:lang w:val="it-IT"/>
        </w:rPr>
        <w:t>available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at</w:t>
      </w:r>
      <w:proofErr w:type="spellEnd"/>
      <w:r>
        <w:rPr>
          <w:rFonts w:ascii="Times New Roman" w:hAnsi="Times New Roman" w:cs="Times New Roman"/>
          <w:lang w:val="it-IT"/>
        </w:rPr>
        <w:t xml:space="preserve"> </w:t>
      </w:r>
      <w:r w:rsidRPr="00885127">
        <w:rPr>
          <w:rFonts w:ascii="Times New Roman" w:hAnsi="Times New Roman" w:cs="Times New Roman"/>
          <w:lang w:val="it-IT"/>
        </w:rPr>
        <w:t>https://www</w:t>
      </w:r>
      <w:r>
        <w:rPr>
          <w:rFonts w:ascii="Times New Roman" w:hAnsi="Times New Roman" w:cs="Times New Roman"/>
          <w:lang w:val="it-IT"/>
        </w:rPr>
        <w:t xml:space="preserve">. </w:t>
      </w:r>
      <w:r w:rsidRPr="00885127">
        <w:rPr>
          <w:rFonts w:ascii="Times New Roman" w:hAnsi="Times New Roman" w:cs="Times New Roman"/>
          <w:lang w:val="it-IT"/>
        </w:rPr>
        <w:t>questionegiustizia.it/articolo/la-protezione-umanitaria-per-motivi-di-integrazion_14-03-2018.php</w:t>
      </w:r>
      <w:r>
        <w:rPr>
          <w:rFonts w:ascii="Times New Roman" w:hAnsi="Times New Roman" w:cs="Times New Roman"/>
          <w:lang w:val="it-IT"/>
        </w:rPr>
        <w:t xml:space="preserve"> (</w:t>
      </w:r>
      <w:proofErr w:type="spellStart"/>
      <w:r>
        <w:rPr>
          <w:rFonts w:ascii="Times New Roman" w:hAnsi="Times New Roman" w:cs="Times New Roman"/>
          <w:lang w:val="it-IT"/>
        </w:rPr>
        <w:t>access</w:t>
      </w:r>
      <w:proofErr w:type="spellEnd"/>
      <w:r>
        <w:rPr>
          <w:rFonts w:ascii="Times New Roman" w:hAnsi="Times New Roman" w:cs="Times New Roman"/>
          <w:lang w:val="it-IT"/>
        </w:rPr>
        <w:t xml:space="preserve"> 14.07.20 2 0)</w:t>
      </w:r>
      <w:r w:rsidRPr="0070429C">
        <w:rPr>
          <w:rFonts w:ascii="Times New Roman" w:hAnsi="Times New Roman" w:cs="Times New Roman"/>
          <w:lang w:val="it-IT"/>
        </w:rPr>
        <w:t>.</w:t>
      </w:r>
    </w:p>
  </w:footnote>
  <w:footnote w:id="14">
    <w:p w14:paraId="45F15364" w14:textId="2E960DFB" w:rsidR="001112C2" w:rsidRPr="00DF62A2" w:rsidRDefault="001112C2">
      <w:pPr>
        <w:pStyle w:val="Testonotaapidipagina"/>
        <w:rPr>
          <w:rFonts w:ascii="Times New Roman" w:hAnsi="Times New Roman" w:cs="Times New Roman"/>
        </w:rPr>
      </w:pPr>
      <w:r w:rsidRPr="00DF62A2">
        <w:rPr>
          <w:rStyle w:val="Rimandonotaapidipagina"/>
          <w:rFonts w:ascii="Times New Roman" w:hAnsi="Times New Roman" w:cs="Times New Roman"/>
        </w:rPr>
        <w:footnoteRef/>
      </w:r>
      <w:r w:rsidRPr="00DF62A2">
        <w:rPr>
          <w:rFonts w:ascii="Times New Roman" w:hAnsi="Times New Roman" w:cs="Times New Roman"/>
        </w:rPr>
        <w:t xml:space="preserve"> The text is available </w:t>
      </w:r>
      <w:r>
        <w:rPr>
          <w:rFonts w:ascii="Times New Roman" w:hAnsi="Times New Roman" w:cs="Times New Roman"/>
        </w:rPr>
        <w:t xml:space="preserve">at </w:t>
      </w:r>
      <w:r w:rsidRPr="0045062D">
        <w:rPr>
          <w:rFonts w:ascii="Times New Roman" w:hAnsi="Times New Roman" w:cs="Times New Roman"/>
        </w:rPr>
        <w:t>https://www.unhcr.it/wp-content/uploads/2018/10/Nota-tecnica-su-Decreto-legge-FINAL_REV_DRAFT1_V2.pdf</w:t>
      </w:r>
      <w:r>
        <w:rPr>
          <w:rFonts w:ascii="Times New Roman" w:hAnsi="Times New Roman" w:cs="Times New Roman"/>
        </w:rPr>
        <w:t xml:space="preserve"> (access 14.07.2020).</w:t>
      </w:r>
    </w:p>
  </w:footnote>
  <w:footnote w:id="15">
    <w:p w14:paraId="624159BD" w14:textId="77777777" w:rsidR="001112C2" w:rsidRPr="000252FA" w:rsidRDefault="001112C2" w:rsidP="000252FA">
      <w:pPr>
        <w:pStyle w:val="Testonotaapidipagina"/>
        <w:jc w:val="both"/>
        <w:rPr>
          <w:rFonts w:ascii="Times New Roman" w:hAnsi="Times New Roman" w:cs="Times New Roman"/>
        </w:rPr>
      </w:pPr>
      <w:r w:rsidRPr="000252FA">
        <w:rPr>
          <w:rStyle w:val="Rimandonotaapidipagina"/>
          <w:rFonts w:ascii="Times New Roman" w:hAnsi="Times New Roman" w:cs="Times New Roman"/>
        </w:rPr>
        <w:footnoteRef/>
      </w:r>
      <w:r w:rsidRPr="000252FA">
        <w:rPr>
          <w:rFonts w:ascii="Times New Roman" w:hAnsi="Times New Roman" w:cs="Times New Roman"/>
        </w:rPr>
        <w:t xml:space="preserve"> Directive 2013/33/EU of the European Parliament and of the Council of 26 June 2013 laying down standards</w:t>
      </w:r>
    </w:p>
    <w:p w14:paraId="03B88527" w14:textId="7709F043" w:rsidR="001112C2" w:rsidRPr="000252FA" w:rsidRDefault="001112C2" w:rsidP="000252FA">
      <w:pPr>
        <w:pStyle w:val="Testonotaapidipagina"/>
        <w:jc w:val="both"/>
        <w:rPr>
          <w:rFonts w:ascii="Times New Roman" w:hAnsi="Times New Roman" w:cs="Times New Roman"/>
        </w:rPr>
      </w:pPr>
      <w:r w:rsidRPr="000252FA">
        <w:rPr>
          <w:rFonts w:ascii="Times New Roman" w:hAnsi="Times New Roman" w:cs="Times New Roman"/>
        </w:rPr>
        <w:t>for the reception of applicants for int</w:t>
      </w:r>
      <w:r>
        <w:rPr>
          <w:rFonts w:ascii="Times New Roman" w:hAnsi="Times New Roman" w:cs="Times New Roman"/>
        </w:rPr>
        <w:t>ernational protection (recast).</w:t>
      </w:r>
    </w:p>
  </w:footnote>
  <w:footnote w:id="16">
    <w:p w14:paraId="29A5BD06" w14:textId="392394C4" w:rsidR="001112C2" w:rsidRPr="0011478F" w:rsidRDefault="001112C2" w:rsidP="00056872">
      <w:pPr>
        <w:pStyle w:val="Testonotaapidipagina"/>
        <w:jc w:val="both"/>
        <w:rPr>
          <w:rFonts w:ascii="Times New Roman" w:hAnsi="Times New Roman" w:cs="Times New Roman"/>
        </w:rPr>
      </w:pPr>
      <w:r w:rsidRPr="0011478F">
        <w:rPr>
          <w:rStyle w:val="Rimandonotaapidipagina"/>
          <w:rFonts w:ascii="Times New Roman" w:hAnsi="Times New Roman" w:cs="Times New Roman"/>
        </w:rPr>
        <w:footnoteRef/>
      </w:r>
      <w:r w:rsidRPr="0011478F">
        <w:rPr>
          <w:rFonts w:ascii="Times New Roman" w:hAnsi="Times New Roman" w:cs="Times New Roman"/>
        </w:rPr>
        <w:t xml:space="preserve"> Swiss Refugee Council </w:t>
      </w:r>
      <w:r>
        <w:rPr>
          <w:rFonts w:ascii="Times New Roman" w:hAnsi="Times New Roman" w:cs="Times New Roman"/>
        </w:rPr>
        <w:t>(</w:t>
      </w:r>
      <w:r w:rsidRPr="0011478F">
        <w:rPr>
          <w:rFonts w:ascii="Times New Roman" w:hAnsi="Times New Roman" w:cs="Times New Roman"/>
        </w:rPr>
        <w:t>OSAR</w:t>
      </w:r>
      <w:r>
        <w:rPr>
          <w:rFonts w:ascii="Times New Roman" w:hAnsi="Times New Roman" w:cs="Times New Roman"/>
        </w:rPr>
        <w:t>),</w:t>
      </w:r>
      <w:r w:rsidRPr="0011478F">
        <w:rPr>
          <w:rFonts w:ascii="Times New Roman" w:hAnsi="Times New Roman" w:cs="Times New Roman"/>
        </w:rPr>
        <w:t xml:space="preserve"> </w:t>
      </w:r>
      <w:r w:rsidRPr="0011478F">
        <w:rPr>
          <w:rFonts w:ascii="Times New Roman" w:hAnsi="Times New Roman" w:cs="Times New Roman"/>
          <w:i/>
        </w:rPr>
        <w:t>Reception conditions in Italy Updated report on the situation of asylum seekers and beneficiaries of protection, in particular Dublin returnees, in Italy</w:t>
      </w:r>
      <w:r>
        <w:rPr>
          <w:rFonts w:ascii="Times New Roman" w:hAnsi="Times New Roman" w:cs="Times New Roman"/>
        </w:rPr>
        <w:t xml:space="preserve">, </w:t>
      </w:r>
      <w:r w:rsidRPr="0011478F">
        <w:rPr>
          <w:rFonts w:ascii="Times New Roman" w:hAnsi="Times New Roman" w:cs="Times New Roman"/>
        </w:rPr>
        <w:t>January 2020</w:t>
      </w:r>
      <w:r>
        <w:rPr>
          <w:rFonts w:ascii="Times New Roman" w:hAnsi="Times New Roman" w:cs="Times New Roman"/>
        </w:rPr>
        <w:t xml:space="preserve">, available at </w:t>
      </w:r>
      <w:r w:rsidRPr="0045062D">
        <w:rPr>
          <w:rFonts w:ascii="Times New Roman" w:hAnsi="Times New Roman" w:cs="Times New Roman"/>
        </w:rPr>
        <w:t>https:</w:t>
      </w:r>
      <w:r>
        <w:rPr>
          <w:rFonts w:ascii="Times New Roman" w:hAnsi="Times New Roman" w:cs="Times New Roman"/>
        </w:rPr>
        <w:t xml:space="preserve"> </w:t>
      </w:r>
      <w:r w:rsidRPr="0045062D">
        <w:rPr>
          <w:rFonts w:ascii="Times New Roman" w:hAnsi="Times New Roman" w:cs="Times New Roman"/>
        </w:rPr>
        <w:t>//www.refworld.org/pdfid/5315872c4.pdf</w:t>
      </w:r>
      <w:r>
        <w:rPr>
          <w:rFonts w:ascii="Times New Roman" w:hAnsi="Times New Roman" w:cs="Times New Roman"/>
        </w:rPr>
        <w:t xml:space="preserve"> (access 14.07.2020).</w:t>
      </w:r>
    </w:p>
  </w:footnote>
  <w:footnote w:id="17">
    <w:p w14:paraId="45863699" w14:textId="41064B60" w:rsidR="001112C2" w:rsidRPr="009D0F31" w:rsidRDefault="001112C2" w:rsidP="009D0F31">
      <w:pPr>
        <w:pStyle w:val="Testonotaapidipagina"/>
        <w:jc w:val="both"/>
        <w:rPr>
          <w:rFonts w:ascii="Times New Roman" w:hAnsi="Times New Roman" w:cs="Times New Roman"/>
        </w:rPr>
      </w:pPr>
      <w:r w:rsidRPr="009D0F31">
        <w:rPr>
          <w:rStyle w:val="Rimandonotaapidipagina"/>
          <w:rFonts w:ascii="Times New Roman" w:hAnsi="Times New Roman" w:cs="Times New Roman"/>
        </w:rPr>
        <w:footnoteRef/>
      </w:r>
      <w:r w:rsidRPr="009D0F31">
        <w:rPr>
          <w:rFonts w:ascii="Times New Roman" w:hAnsi="Times New Roman" w:cs="Times New Roman"/>
        </w:rPr>
        <w:t xml:space="preserve"> Amnesty International, </w:t>
      </w:r>
      <w:r>
        <w:rPr>
          <w:rFonts w:ascii="Times New Roman" w:hAnsi="Times New Roman" w:cs="Times New Roman"/>
          <w:i/>
        </w:rPr>
        <w:t xml:space="preserve">Italy: Refugees and </w:t>
      </w:r>
      <w:proofErr w:type="spellStart"/>
      <w:r>
        <w:rPr>
          <w:rFonts w:ascii="Times New Roman" w:hAnsi="Times New Roman" w:cs="Times New Roman"/>
          <w:i/>
        </w:rPr>
        <w:t>Migrants’Rights</w:t>
      </w:r>
      <w:proofErr w:type="spellEnd"/>
      <w:r>
        <w:rPr>
          <w:rFonts w:ascii="Times New Roman" w:hAnsi="Times New Roman" w:cs="Times New Roman"/>
          <w:i/>
        </w:rPr>
        <w:t xml:space="preserve"> u</w:t>
      </w:r>
      <w:r w:rsidRPr="009D0F31">
        <w:rPr>
          <w:rFonts w:ascii="Times New Roman" w:hAnsi="Times New Roman" w:cs="Times New Roman"/>
          <w:i/>
        </w:rPr>
        <w:t>nder Attack</w:t>
      </w:r>
      <w:r>
        <w:rPr>
          <w:rFonts w:ascii="Times New Roman" w:hAnsi="Times New Roman" w:cs="Times New Roman"/>
          <w:i/>
        </w:rPr>
        <w:t>,</w:t>
      </w:r>
      <w:r w:rsidRPr="009D0F31">
        <w:rPr>
          <w:rFonts w:ascii="Times New Roman" w:hAnsi="Times New Roman" w:cs="Times New Roman"/>
          <w:i/>
        </w:rPr>
        <w:t xml:space="preserve"> </w:t>
      </w:r>
      <w:r>
        <w:rPr>
          <w:rFonts w:ascii="Times New Roman" w:hAnsi="Times New Roman" w:cs="Times New Roman"/>
          <w:i/>
        </w:rPr>
        <w:t>Submission f</w:t>
      </w:r>
      <w:r w:rsidRPr="007E3670">
        <w:rPr>
          <w:rFonts w:ascii="Times New Roman" w:hAnsi="Times New Roman" w:cs="Times New Roman"/>
          <w:i/>
        </w:rPr>
        <w:t>or The Un Universa</w:t>
      </w:r>
      <w:r>
        <w:rPr>
          <w:rFonts w:ascii="Times New Roman" w:hAnsi="Times New Roman" w:cs="Times New Roman"/>
          <w:i/>
        </w:rPr>
        <w:t>l Periodic Review 34Th Session of t</w:t>
      </w:r>
      <w:r w:rsidRPr="007E3670">
        <w:rPr>
          <w:rFonts w:ascii="Times New Roman" w:hAnsi="Times New Roman" w:cs="Times New Roman"/>
          <w:i/>
        </w:rPr>
        <w:t xml:space="preserve">he </w:t>
      </w:r>
      <w:proofErr w:type="spellStart"/>
      <w:r w:rsidRPr="007E3670">
        <w:rPr>
          <w:rFonts w:ascii="Times New Roman" w:hAnsi="Times New Roman" w:cs="Times New Roman"/>
          <w:i/>
        </w:rPr>
        <w:t>Upr</w:t>
      </w:r>
      <w:proofErr w:type="spellEnd"/>
      <w:r w:rsidRPr="007E3670">
        <w:rPr>
          <w:rFonts w:ascii="Times New Roman" w:hAnsi="Times New Roman" w:cs="Times New Roman"/>
          <w:i/>
        </w:rPr>
        <w:t xml:space="preserve"> Working Group</w:t>
      </w:r>
      <w:r w:rsidRPr="009D0F31">
        <w:rPr>
          <w:rFonts w:ascii="Times New Roman" w:hAnsi="Times New Roman" w:cs="Times New Roman"/>
        </w:rPr>
        <w:t>, November 2019</w:t>
      </w:r>
      <w:r>
        <w:rPr>
          <w:rFonts w:ascii="Times New Roman" w:hAnsi="Times New Roman" w:cs="Times New Roman"/>
        </w:rPr>
        <w:t xml:space="preserve">, available at </w:t>
      </w:r>
      <w:r w:rsidRPr="0045062D">
        <w:rPr>
          <w:rFonts w:ascii="Times New Roman" w:hAnsi="Times New Roman" w:cs="Times New Roman"/>
        </w:rPr>
        <w:t>https://www.</w:t>
      </w:r>
      <w:r>
        <w:rPr>
          <w:rFonts w:ascii="Times New Roman" w:hAnsi="Times New Roman" w:cs="Times New Roman"/>
        </w:rPr>
        <w:t xml:space="preserve"> </w:t>
      </w:r>
      <w:r w:rsidRPr="0045062D">
        <w:rPr>
          <w:rFonts w:ascii="Times New Roman" w:hAnsi="Times New Roman" w:cs="Times New Roman"/>
        </w:rPr>
        <w:t>amnesty.org/download/Documents/EUR3002372019ENGLISH.pdf</w:t>
      </w:r>
      <w:r>
        <w:rPr>
          <w:rFonts w:ascii="Times New Roman" w:hAnsi="Times New Roman" w:cs="Times New Roman"/>
        </w:rPr>
        <w:t xml:space="preserve"> (access 14.07.2020).</w:t>
      </w:r>
    </w:p>
  </w:footnote>
  <w:footnote w:id="18">
    <w:p w14:paraId="447050E5" w14:textId="59883E1F" w:rsidR="001112C2" w:rsidRPr="001112C2" w:rsidRDefault="001112C2" w:rsidP="00C90EE7">
      <w:pPr>
        <w:pStyle w:val="Testonotaapidipagina"/>
        <w:jc w:val="both"/>
        <w:rPr>
          <w:rFonts w:ascii="Times New Roman" w:hAnsi="Times New Roman" w:cs="Times New Roman"/>
        </w:rPr>
      </w:pPr>
      <w:r w:rsidRPr="00C90EE7">
        <w:rPr>
          <w:rStyle w:val="Rimandonotaapidipagina"/>
          <w:rFonts w:ascii="Times New Roman" w:hAnsi="Times New Roman" w:cs="Times New Roman"/>
        </w:rPr>
        <w:footnoteRef/>
      </w:r>
      <w:r w:rsidRPr="00C90EE7">
        <w:rPr>
          <w:rFonts w:ascii="Times New Roman" w:hAnsi="Times New Roman" w:cs="Times New Roman"/>
          <w:lang w:val="it-IT"/>
        </w:rPr>
        <w:t xml:space="preserve"> BEHR H</w:t>
      </w:r>
      <w:r w:rsidRPr="00C90EE7">
        <w:rPr>
          <w:rFonts w:ascii="Times New Roman" w:hAnsi="Times New Roman" w:cs="Times New Roman"/>
          <w:i/>
          <w:lang w:val="it-IT"/>
        </w:rPr>
        <w:t>., Giurisdizione e protezione internazionale. Il diritto per i rifugiati: Costituzione, politica, giustizia</w:t>
      </w:r>
      <w:r w:rsidRPr="00C90EE7">
        <w:rPr>
          <w:rFonts w:ascii="Times New Roman" w:hAnsi="Times New Roman" w:cs="Times New Roman"/>
          <w:lang w:val="it-IT"/>
        </w:rPr>
        <w:t xml:space="preserve">, in </w:t>
      </w:r>
      <w:r w:rsidRPr="00C90EE7">
        <w:rPr>
          <w:rFonts w:ascii="Times New Roman" w:hAnsi="Times New Roman" w:cs="Times New Roman"/>
          <w:i/>
          <w:lang w:val="it-IT"/>
        </w:rPr>
        <w:t>Quaderni del Consiglio Superiore della magistratura</w:t>
      </w:r>
      <w:r w:rsidRPr="00C90EE7">
        <w:rPr>
          <w:rFonts w:ascii="Times New Roman" w:hAnsi="Times New Roman" w:cs="Times New Roman"/>
          <w:lang w:val="it-IT"/>
        </w:rPr>
        <w:t xml:space="preserve">, </w:t>
      </w:r>
      <w:proofErr w:type="spellStart"/>
      <w:r w:rsidRPr="00C90EE7">
        <w:rPr>
          <w:rFonts w:ascii="Times New Roman" w:hAnsi="Times New Roman" w:cs="Times New Roman"/>
          <w:lang w:val="it-IT"/>
        </w:rPr>
        <w:t>July</w:t>
      </w:r>
      <w:proofErr w:type="spellEnd"/>
      <w:r w:rsidRPr="00C90EE7">
        <w:rPr>
          <w:rFonts w:ascii="Times New Roman" w:hAnsi="Times New Roman" w:cs="Times New Roman"/>
          <w:lang w:val="it-IT"/>
        </w:rPr>
        <w:t xml:space="preserve"> 2018, </w:t>
      </w:r>
      <w:proofErr w:type="spellStart"/>
      <w:r w:rsidRPr="00C90EE7">
        <w:rPr>
          <w:rFonts w:ascii="Times New Roman" w:hAnsi="Times New Roman" w:cs="Times New Roman"/>
          <w:lang w:val="it-IT"/>
        </w:rPr>
        <w:t>pages</w:t>
      </w:r>
      <w:proofErr w:type="spellEnd"/>
      <w:r w:rsidRPr="00C90EE7">
        <w:rPr>
          <w:rFonts w:ascii="Times New Roman" w:hAnsi="Times New Roman" w:cs="Times New Roman"/>
          <w:lang w:val="it-IT"/>
        </w:rPr>
        <w:t xml:space="preserve"> </w:t>
      </w:r>
      <w:r>
        <w:rPr>
          <w:rFonts w:ascii="Times New Roman" w:hAnsi="Times New Roman" w:cs="Times New Roman"/>
          <w:lang w:val="it-IT"/>
        </w:rPr>
        <w:t xml:space="preserve">102-106, </w:t>
      </w:r>
      <w:proofErr w:type="spellStart"/>
      <w:r>
        <w:rPr>
          <w:rFonts w:ascii="Times New Roman" w:hAnsi="Times New Roman" w:cs="Times New Roman"/>
          <w:lang w:val="it-IT"/>
        </w:rPr>
        <w:t>available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at</w:t>
      </w:r>
      <w:proofErr w:type="spellEnd"/>
      <w:r>
        <w:rPr>
          <w:rFonts w:ascii="Times New Roman" w:hAnsi="Times New Roman" w:cs="Times New Roman"/>
          <w:lang w:val="it-IT"/>
        </w:rPr>
        <w:t xml:space="preserve"> </w:t>
      </w:r>
      <w:r w:rsidRPr="0045062D">
        <w:rPr>
          <w:rFonts w:ascii="Times New Roman" w:hAnsi="Times New Roman" w:cs="Times New Roman"/>
          <w:lang w:val="it-IT"/>
        </w:rPr>
        <w:t>https://www.</w:t>
      </w:r>
      <w:r>
        <w:rPr>
          <w:rFonts w:ascii="Times New Roman" w:hAnsi="Times New Roman" w:cs="Times New Roman"/>
          <w:lang w:val="it-IT"/>
        </w:rPr>
        <w:t xml:space="preserve"> </w:t>
      </w:r>
      <w:r w:rsidRPr="0045062D">
        <w:rPr>
          <w:rFonts w:ascii="Times New Roman" w:hAnsi="Times New Roman" w:cs="Times New Roman"/>
          <w:lang w:val="it-IT"/>
        </w:rPr>
        <w:t>csm.it/documents/21768/81517/giurisdizione+e+protezione+internazionale+2018/adcc2b59-1c6f-daf4-b82e-a429bf</w:t>
      </w:r>
      <w:r>
        <w:rPr>
          <w:rFonts w:ascii="Times New Roman" w:hAnsi="Times New Roman" w:cs="Times New Roman"/>
          <w:lang w:val="it-IT"/>
        </w:rPr>
        <w:t xml:space="preserve"> </w:t>
      </w:r>
      <w:r w:rsidRPr="0045062D">
        <w:rPr>
          <w:rFonts w:ascii="Times New Roman" w:hAnsi="Times New Roman" w:cs="Times New Roman"/>
          <w:lang w:val="it-IT"/>
        </w:rPr>
        <w:t>8ef548</w:t>
      </w:r>
      <w:r>
        <w:rPr>
          <w:rFonts w:ascii="Times New Roman" w:hAnsi="Times New Roman" w:cs="Times New Roman"/>
          <w:lang w:val="it-IT"/>
        </w:rPr>
        <w:t xml:space="preserve"> (</w:t>
      </w:r>
      <w:proofErr w:type="spellStart"/>
      <w:r>
        <w:rPr>
          <w:rFonts w:ascii="Times New Roman" w:hAnsi="Times New Roman" w:cs="Times New Roman"/>
          <w:lang w:val="it-IT"/>
        </w:rPr>
        <w:t>access</w:t>
      </w:r>
      <w:proofErr w:type="spellEnd"/>
      <w:r>
        <w:rPr>
          <w:rFonts w:ascii="Times New Roman" w:hAnsi="Times New Roman" w:cs="Times New Roman"/>
          <w:lang w:val="it-IT"/>
        </w:rPr>
        <w:t xml:space="preserve"> 14. </w:t>
      </w:r>
      <w:r w:rsidRPr="00A637C4">
        <w:rPr>
          <w:rFonts w:ascii="Times New Roman" w:hAnsi="Times New Roman" w:cs="Times New Roman"/>
        </w:rPr>
        <w:t>07.2020).</w:t>
      </w:r>
    </w:p>
  </w:footnote>
  <w:footnote w:id="19">
    <w:p w14:paraId="126428E9" w14:textId="33CACCD5" w:rsidR="000D1D8F" w:rsidRPr="000D1D8F" w:rsidRDefault="000D1D8F" w:rsidP="000D1D8F">
      <w:pPr>
        <w:pStyle w:val="Testonotaapidipagina"/>
        <w:jc w:val="both"/>
        <w:rPr>
          <w:rFonts w:ascii="Times New Roman" w:hAnsi="Times New Roman" w:cs="Times New Roman"/>
          <w:i/>
          <w:lang w:val="it-IT"/>
        </w:rPr>
      </w:pPr>
      <w:r w:rsidRPr="000D1D8F">
        <w:rPr>
          <w:rStyle w:val="Rimandonotaapidipagina"/>
          <w:rFonts w:ascii="Times New Roman" w:hAnsi="Times New Roman" w:cs="Times New Roman"/>
        </w:rPr>
        <w:footnoteRef/>
      </w:r>
      <w:r w:rsidRPr="000D1D8F">
        <w:rPr>
          <w:rFonts w:ascii="Times New Roman" w:hAnsi="Times New Roman" w:cs="Times New Roman"/>
          <w:lang w:val="it-IT"/>
        </w:rPr>
        <w:t xml:space="preserve"> </w:t>
      </w:r>
      <w:proofErr w:type="spellStart"/>
      <w:r w:rsidRPr="000D1D8F">
        <w:rPr>
          <w:rFonts w:ascii="Times New Roman" w:hAnsi="Times New Roman" w:cs="Times New Roman"/>
          <w:lang w:val="it-IT"/>
        </w:rPr>
        <w:t>I</w:t>
      </w:r>
      <w:r>
        <w:rPr>
          <w:rFonts w:ascii="Times New Roman" w:hAnsi="Times New Roman" w:cs="Times New Roman"/>
          <w:lang w:val="it-IT"/>
        </w:rPr>
        <w:t>nMigrazione</w:t>
      </w:r>
      <w:proofErr w:type="spellEnd"/>
      <w:r>
        <w:rPr>
          <w:rFonts w:ascii="Times New Roman" w:hAnsi="Times New Roman" w:cs="Times New Roman"/>
          <w:lang w:val="it-IT"/>
        </w:rPr>
        <w:t>,</w:t>
      </w:r>
      <w:r w:rsidRPr="000D1D8F">
        <w:rPr>
          <w:rFonts w:ascii="Times New Roman" w:hAnsi="Times New Roman" w:cs="Times New Roman"/>
          <w:lang w:val="it-IT"/>
        </w:rPr>
        <w:t xml:space="preserve"> </w:t>
      </w:r>
      <w:r w:rsidRPr="000D1D8F">
        <w:rPr>
          <w:rFonts w:ascii="Times New Roman" w:hAnsi="Times New Roman" w:cs="Times New Roman"/>
          <w:i/>
          <w:lang w:val="it-IT"/>
        </w:rPr>
        <w:t>La nuova (mala)accoglienza</w:t>
      </w:r>
      <w:r>
        <w:rPr>
          <w:rFonts w:ascii="Times New Roman" w:hAnsi="Times New Roman" w:cs="Times New Roman"/>
          <w:i/>
          <w:lang w:val="it-IT"/>
        </w:rPr>
        <w:t>, Radiografia del nuovo schema per gli a</w:t>
      </w:r>
      <w:r w:rsidRPr="000D1D8F">
        <w:rPr>
          <w:rFonts w:ascii="Times New Roman" w:hAnsi="Times New Roman" w:cs="Times New Roman"/>
          <w:i/>
          <w:lang w:val="it-IT"/>
        </w:rPr>
        <w:t>ppalti</w:t>
      </w:r>
      <w:r>
        <w:rPr>
          <w:rFonts w:ascii="Times New Roman" w:hAnsi="Times New Roman" w:cs="Times New Roman"/>
          <w:i/>
          <w:lang w:val="it-IT"/>
        </w:rPr>
        <w:t xml:space="preserve"> dei Centri d</w:t>
      </w:r>
      <w:r w:rsidRPr="000D1D8F">
        <w:rPr>
          <w:rFonts w:ascii="Times New Roman" w:hAnsi="Times New Roman" w:cs="Times New Roman"/>
          <w:i/>
          <w:lang w:val="it-IT"/>
        </w:rPr>
        <w:t>i Accoglienza Straordinaria</w:t>
      </w:r>
      <w:r>
        <w:rPr>
          <w:rFonts w:ascii="Times New Roman" w:hAnsi="Times New Roman" w:cs="Times New Roman"/>
          <w:i/>
          <w:lang w:val="it-IT"/>
        </w:rPr>
        <w:t xml:space="preserve"> per i richiedenti a</w:t>
      </w:r>
      <w:r w:rsidRPr="000D1D8F">
        <w:rPr>
          <w:rFonts w:ascii="Times New Roman" w:hAnsi="Times New Roman" w:cs="Times New Roman"/>
          <w:i/>
          <w:lang w:val="it-IT"/>
        </w:rPr>
        <w:t>silo</w:t>
      </w:r>
      <w:r w:rsidR="00D009A1">
        <w:rPr>
          <w:rFonts w:ascii="Times New Roman" w:hAnsi="Times New Roman" w:cs="Times New Roman"/>
          <w:lang w:val="it-IT"/>
        </w:rPr>
        <w:t xml:space="preserve">, 2019 </w:t>
      </w:r>
      <w:proofErr w:type="spellStart"/>
      <w:r w:rsidR="00D009A1">
        <w:rPr>
          <w:rFonts w:ascii="Times New Roman" w:hAnsi="Times New Roman" w:cs="Times New Roman"/>
          <w:lang w:val="it-IT"/>
        </w:rPr>
        <w:t>avai</w:t>
      </w:r>
      <w:r w:rsidRPr="000D1D8F">
        <w:rPr>
          <w:rFonts w:ascii="Times New Roman" w:hAnsi="Times New Roman" w:cs="Times New Roman"/>
          <w:lang w:val="it-IT"/>
        </w:rPr>
        <w:t>lable</w:t>
      </w:r>
      <w:proofErr w:type="spellEnd"/>
      <w:r w:rsidRPr="000D1D8F">
        <w:rPr>
          <w:rFonts w:ascii="Times New Roman" w:hAnsi="Times New Roman" w:cs="Times New Roman"/>
          <w:lang w:val="it-IT"/>
        </w:rPr>
        <w:t xml:space="preserve"> </w:t>
      </w:r>
      <w:proofErr w:type="spellStart"/>
      <w:r w:rsidRPr="000D1D8F">
        <w:rPr>
          <w:rFonts w:ascii="Times New Roman" w:hAnsi="Times New Roman" w:cs="Times New Roman"/>
          <w:lang w:val="it-IT"/>
        </w:rPr>
        <w:t>at</w:t>
      </w:r>
      <w:proofErr w:type="spellEnd"/>
      <w:r w:rsidRPr="000D1D8F">
        <w:rPr>
          <w:rFonts w:ascii="Times New Roman" w:hAnsi="Times New Roman" w:cs="Times New Roman"/>
          <w:lang w:val="it-IT"/>
        </w:rPr>
        <w:t xml:space="preserve"> https://www.inmigrazione.it/it/dossier/la-nuova-malaacco</w:t>
      </w:r>
      <w:r>
        <w:rPr>
          <w:rFonts w:ascii="Times New Roman" w:hAnsi="Times New Roman" w:cs="Times New Roman"/>
          <w:lang w:val="it-IT"/>
        </w:rPr>
        <w:t xml:space="preserve"> </w:t>
      </w:r>
      <w:proofErr w:type="spellStart"/>
      <w:r w:rsidRPr="000D1D8F">
        <w:rPr>
          <w:rFonts w:ascii="Times New Roman" w:hAnsi="Times New Roman" w:cs="Times New Roman"/>
          <w:lang w:val="it-IT"/>
        </w:rPr>
        <w:t>glienza</w:t>
      </w:r>
      <w:proofErr w:type="spellEnd"/>
      <w:r w:rsidRPr="000D1D8F">
        <w:rPr>
          <w:rFonts w:ascii="Times New Roman" w:hAnsi="Times New Roman" w:cs="Times New Roman"/>
          <w:lang w:val="it-IT"/>
        </w:rPr>
        <w:t xml:space="preserve"> (</w:t>
      </w:r>
      <w:proofErr w:type="spellStart"/>
      <w:r w:rsidRPr="000D1D8F">
        <w:rPr>
          <w:rFonts w:ascii="Times New Roman" w:hAnsi="Times New Roman" w:cs="Times New Roman"/>
          <w:lang w:val="it-IT"/>
        </w:rPr>
        <w:t>access</w:t>
      </w:r>
      <w:proofErr w:type="spellEnd"/>
      <w:r w:rsidRPr="000D1D8F">
        <w:rPr>
          <w:rFonts w:ascii="Times New Roman" w:hAnsi="Times New Roman" w:cs="Times New Roman"/>
          <w:lang w:val="it-IT"/>
        </w:rPr>
        <w:t xml:space="preserve"> 14.07.2020).</w:t>
      </w:r>
    </w:p>
    <w:p w14:paraId="38673242" w14:textId="48CC101D" w:rsidR="000D1D8F" w:rsidRPr="000D1D8F" w:rsidRDefault="000D1D8F" w:rsidP="000D1D8F">
      <w:pPr>
        <w:pStyle w:val="Testonotaapidipagina"/>
        <w:rPr>
          <w:rFonts w:ascii="Times New Roman" w:hAnsi="Times New Roman" w:cs="Times New Roman"/>
          <w:lang w:val="it-IT"/>
        </w:rPr>
      </w:pPr>
    </w:p>
  </w:footnote>
  <w:footnote w:id="20">
    <w:p w14:paraId="73E4E4A6" w14:textId="5681C336" w:rsidR="001112C2" w:rsidRPr="00132280" w:rsidRDefault="001112C2" w:rsidP="008E704E">
      <w:pPr>
        <w:pStyle w:val="Testonotaapidipagina"/>
        <w:jc w:val="both"/>
        <w:rPr>
          <w:rFonts w:ascii="Times New Roman" w:hAnsi="Times New Roman" w:cs="Times New Roman"/>
        </w:rPr>
      </w:pPr>
      <w:r w:rsidRPr="00132280">
        <w:rPr>
          <w:rStyle w:val="Rimandonotaapidipagina"/>
          <w:rFonts w:ascii="Times New Roman" w:hAnsi="Times New Roman" w:cs="Times New Roman"/>
        </w:rPr>
        <w:footnoteRef/>
      </w:r>
      <w:r w:rsidRPr="00132280">
        <w:rPr>
          <w:rFonts w:ascii="Times New Roman" w:hAnsi="Times New Roman" w:cs="Times New Roman"/>
        </w:rPr>
        <w:t xml:space="preserve"> «All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3224"/>
    <w:multiLevelType w:val="multilevel"/>
    <w:tmpl w:val="63065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F7F6251"/>
    <w:multiLevelType w:val="hybridMultilevel"/>
    <w:tmpl w:val="A6A2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F4794"/>
    <w:multiLevelType w:val="hybridMultilevel"/>
    <w:tmpl w:val="3A5E7D7E"/>
    <w:lvl w:ilvl="0" w:tplc="6232A6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A554B"/>
    <w:multiLevelType w:val="hybridMultilevel"/>
    <w:tmpl w:val="63E2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47A58"/>
    <w:multiLevelType w:val="hybridMultilevel"/>
    <w:tmpl w:val="5942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55671"/>
    <w:multiLevelType w:val="hybridMultilevel"/>
    <w:tmpl w:val="CDA4A6C6"/>
    <w:lvl w:ilvl="0" w:tplc="6232A6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FC"/>
    <w:rsid w:val="0001039D"/>
    <w:rsid w:val="00011498"/>
    <w:rsid w:val="00020A55"/>
    <w:rsid w:val="000252FA"/>
    <w:rsid w:val="0003329C"/>
    <w:rsid w:val="00036A43"/>
    <w:rsid w:val="00056872"/>
    <w:rsid w:val="0009550F"/>
    <w:rsid w:val="000B1943"/>
    <w:rsid w:val="000D1328"/>
    <w:rsid w:val="000D1D8F"/>
    <w:rsid w:val="000D4CD8"/>
    <w:rsid w:val="000D7702"/>
    <w:rsid w:val="000F3BB8"/>
    <w:rsid w:val="000F66C7"/>
    <w:rsid w:val="001112C2"/>
    <w:rsid w:val="0011478F"/>
    <w:rsid w:val="001157A4"/>
    <w:rsid w:val="00132280"/>
    <w:rsid w:val="0015253E"/>
    <w:rsid w:val="0018091B"/>
    <w:rsid w:val="00186DAD"/>
    <w:rsid w:val="00195EC1"/>
    <w:rsid w:val="001A49ED"/>
    <w:rsid w:val="001A769B"/>
    <w:rsid w:val="001D2886"/>
    <w:rsid w:val="001F413A"/>
    <w:rsid w:val="002064AF"/>
    <w:rsid w:val="0021730D"/>
    <w:rsid w:val="002300D3"/>
    <w:rsid w:val="002319FB"/>
    <w:rsid w:val="0023325B"/>
    <w:rsid w:val="00247D1D"/>
    <w:rsid w:val="00252827"/>
    <w:rsid w:val="00253271"/>
    <w:rsid w:val="00254703"/>
    <w:rsid w:val="002839AA"/>
    <w:rsid w:val="00292A2A"/>
    <w:rsid w:val="002A2F77"/>
    <w:rsid w:val="002A7CAB"/>
    <w:rsid w:val="002C115C"/>
    <w:rsid w:val="003019D9"/>
    <w:rsid w:val="00312258"/>
    <w:rsid w:val="0031710C"/>
    <w:rsid w:val="003214FE"/>
    <w:rsid w:val="00333D5A"/>
    <w:rsid w:val="00355B51"/>
    <w:rsid w:val="0036329F"/>
    <w:rsid w:val="003817F4"/>
    <w:rsid w:val="003A39B3"/>
    <w:rsid w:val="003E4CFC"/>
    <w:rsid w:val="0041250E"/>
    <w:rsid w:val="00422C6F"/>
    <w:rsid w:val="00434A64"/>
    <w:rsid w:val="00440DC7"/>
    <w:rsid w:val="00445B44"/>
    <w:rsid w:val="00446406"/>
    <w:rsid w:val="0045062D"/>
    <w:rsid w:val="00466BE4"/>
    <w:rsid w:val="004761A9"/>
    <w:rsid w:val="00476EE8"/>
    <w:rsid w:val="00487074"/>
    <w:rsid w:val="00496572"/>
    <w:rsid w:val="004D2F38"/>
    <w:rsid w:val="004F223D"/>
    <w:rsid w:val="00500905"/>
    <w:rsid w:val="005015E8"/>
    <w:rsid w:val="00511713"/>
    <w:rsid w:val="00535813"/>
    <w:rsid w:val="00535FD5"/>
    <w:rsid w:val="0057091A"/>
    <w:rsid w:val="00580457"/>
    <w:rsid w:val="0058403D"/>
    <w:rsid w:val="005971C5"/>
    <w:rsid w:val="005B0FEA"/>
    <w:rsid w:val="005C0AF4"/>
    <w:rsid w:val="005D15AA"/>
    <w:rsid w:val="005E0F28"/>
    <w:rsid w:val="005E7626"/>
    <w:rsid w:val="005F4C73"/>
    <w:rsid w:val="00610604"/>
    <w:rsid w:val="00616FBA"/>
    <w:rsid w:val="00617DE2"/>
    <w:rsid w:val="006209A5"/>
    <w:rsid w:val="00620AED"/>
    <w:rsid w:val="00630A1F"/>
    <w:rsid w:val="00637057"/>
    <w:rsid w:val="00647B4C"/>
    <w:rsid w:val="00651718"/>
    <w:rsid w:val="00670787"/>
    <w:rsid w:val="006843CC"/>
    <w:rsid w:val="006C7AAF"/>
    <w:rsid w:val="006D7FFC"/>
    <w:rsid w:val="006E1907"/>
    <w:rsid w:val="006E7CD6"/>
    <w:rsid w:val="0070429C"/>
    <w:rsid w:val="00710225"/>
    <w:rsid w:val="0072395F"/>
    <w:rsid w:val="00730AF0"/>
    <w:rsid w:val="00751F7A"/>
    <w:rsid w:val="00766D8D"/>
    <w:rsid w:val="00782D09"/>
    <w:rsid w:val="007A28F1"/>
    <w:rsid w:val="007A4E6F"/>
    <w:rsid w:val="007B39E6"/>
    <w:rsid w:val="007D5119"/>
    <w:rsid w:val="007E197C"/>
    <w:rsid w:val="007E3670"/>
    <w:rsid w:val="00804057"/>
    <w:rsid w:val="00834857"/>
    <w:rsid w:val="00841F5D"/>
    <w:rsid w:val="00875A1B"/>
    <w:rsid w:val="00884641"/>
    <w:rsid w:val="00885127"/>
    <w:rsid w:val="00887FBE"/>
    <w:rsid w:val="008915BC"/>
    <w:rsid w:val="008C4FC1"/>
    <w:rsid w:val="008C5D69"/>
    <w:rsid w:val="008D48EA"/>
    <w:rsid w:val="008D76D7"/>
    <w:rsid w:val="008E153C"/>
    <w:rsid w:val="008E704E"/>
    <w:rsid w:val="008F4304"/>
    <w:rsid w:val="009027D7"/>
    <w:rsid w:val="009127AC"/>
    <w:rsid w:val="00913DD9"/>
    <w:rsid w:val="00924DD3"/>
    <w:rsid w:val="009365A1"/>
    <w:rsid w:val="00936A6B"/>
    <w:rsid w:val="0097158B"/>
    <w:rsid w:val="0099312B"/>
    <w:rsid w:val="0099487A"/>
    <w:rsid w:val="00994BD8"/>
    <w:rsid w:val="009B50F7"/>
    <w:rsid w:val="009C1E3D"/>
    <w:rsid w:val="009C53B2"/>
    <w:rsid w:val="009D0F31"/>
    <w:rsid w:val="009D47CB"/>
    <w:rsid w:val="009F2187"/>
    <w:rsid w:val="009F41A8"/>
    <w:rsid w:val="00A0740F"/>
    <w:rsid w:val="00A250F4"/>
    <w:rsid w:val="00A527FE"/>
    <w:rsid w:val="00A52C91"/>
    <w:rsid w:val="00A62D31"/>
    <w:rsid w:val="00A637C4"/>
    <w:rsid w:val="00A71BE5"/>
    <w:rsid w:val="00A72588"/>
    <w:rsid w:val="00A809BD"/>
    <w:rsid w:val="00A80EEE"/>
    <w:rsid w:val="00A814E8"/>
    <w:rsid w:val="00A92E04"/>
    <w:rsid w:val="00A93CD5"/>
    <w:rsid w:val="00AA5121"/>
    <w:rsid w:val="00AB1408"/>
    <w:rsid w:val="00AC5630"/>
    <w:rsid w:val="00AD3EAA"/>
    <w:rsid w:val="00AE0F61"/>
    <w:rsid w:val="00AE0FC2"/>
    <w:rsid w:val="00AE11BF"/>
    <w:rsid w:val="00AF4347"/>
    <w:rsid w:val="00B0239D"/>
    <w:rsid w:val="00B146FB"/>
    <w:rsid w:val="00B16EEF"/>
    <w:rsid w:val="00B20569"/>
    <w:rsid w:val="00B54294"/>
    <w:rsid w:val="00B61DAC"/>
    <w:rsid w:val="00BA20C3"/>
    <w:rsid w:val="00BB287C"/>
    <w:rsid w:val="00BC4287"/>
    <w:rsid w:val="00BE37A4"/>
    <w:rsid w:val="00BE5C2F"/>
    <w:rsid w:val="00BF4253"/>
    <w:rsid w:val="00C001DE"/>
    <w:rsid w:val="00C01145"/>
    <w:rsid w:val="00C02D48"/>
    <w:rsid w:val="00C0514D"/>
    <w:rsid w:val="00C22005"/>
    <w:rsid w:val="00C36A87"/>
    <w:rsid w:val="00C5530E"/>
    <w:rsid w:val="00C57891"/>
    <w:rsid w:val="00C6237A"/>
    <w:rsid w:val="00C752F3"/>
    <w:rsid w:val="00C77CFD"/>
    <w:rsid w:val="00C80E3B"/>
    <w:rsid w:val="00C86B5C"/>
    <w:rsid w:val="00C90EE7"/>
    <w:rsid w:val="00CA5BEA"/>
    <w:rsid w:val="00CD5E5F"/>
    <w:rsid w:val="00CD5EB8"/>
    <w:rsid w:val="00D009A1"/>
    <w:rsid w:val="00D038E6"/>
    <w:rsid w:val="00D12784"/>
    <w:rsid w:val="00D30EBB"/>
    <w:rsid w:val="00D37EA9"/>
    <w:rsid w:val="00D51C64"/>
    <w:rsid w:val="00D6739E"/>
    <w:rsid w:val="00D75D30"/>
    <w:rsid w:val="00D864F4"/>
    <w:rsid w:val="00D97996"/>
    <w:rsid w:val="00DA27A7"/>
    <w:rsid w:val="00DC511A"/>
    <w:rsid w:val="00DD38A2"/>
    <w:rsid w:val="00DE5887"/>
    <w:rsid w:val="00DF1EB0"/>
    <w:rsid w:val="00DF2DAF"/>
    <w:rsid w:val="00DF62A2"/>
    <w:rsid w:val="00E24385"/>
    <w:rsid w:val="00E33406"/>
    <w:rsid w:val="00E36AE9"/>
    <w:rsid w:val="00E53F2A"/>
    <w:rsid w:val="00E63458"/>
    <w:rsid w:val="00E85525"/>
    <w:rsid w:val="00E93F7B"/>
    <w:rsid w:val="00EA53EB"/>
    <w:rsid w:val="00EB3B38"/>
    <w:rsid w:val="00ED5249"/>
    <w:rsid w:val="00EE5946"/>
    <w:rsid w:val="00EF5557"/>
    <w:rsid w:val="00EF5B16"/>
    <w:rsid w:val="00EF5D09"/>
    <w:rsid w:val="00F033D6"/>
    <w:rsid w:val="00F2797B"/>
    <w:rsid w:val="00F45CA3"/>
    <w:rsid w:val="00F70910"/>
    <w:rsid w:val="00F775B2"/>
    <w:rsid w:val="00F80B6E"/>
    <w:rsid w:val="00FB447D"/>
    <w:rsid w:val="00FD1793"/>
    <w:rsid w:val="00FD31EF"/>
    <w:rsid w:val="00FE2CDA"/>
    <w:rsid w:val="00FF2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38C2"/>
  <w15:chartTrackingRefBased/>
  <w15:docId w15:val="{E658D00D-B687-4681-AC14-CAEA1BC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36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i] Note,Note,testo pié di pagina,Footnote Text Char Char Char Char Char,Footnote Text Char Char Char Char,Footnote reference,FA Fu,Footnote Text Char Char Char,stile 1"/>
    <w:basedOn w:val="Normale"/>
    <w:link w:val="TestonotaapidipaginaCarattere"/>
    <w:uiPriority w:val="99"/>
    <w:unhideWhenUsed/>
    <w:qFormat/>
    <w:rsid w:val="00FF2E9D"/>
    <w:pPr>
      <w:spacing w:after="0" w:line="240" w:lineRule="auto"/>
    </w:pPr>
    <w:rPr>
      <w:sz w:val="20"/>
      <w:szCs w:val="20"/>
    </w:rPr>
  </w:style>
  <w:style w:type="character" w:customStyle="1" w:styleId="TestonotaapidipaginaCarattere">
    <w:name w:val="Testo nota a piè di pagina Carattere"/>
    <w:aliases w:val="[Tesi] Note Carattere,Note Carattere,testo pié di pagina Carattere,Footnote Text Char Char Char Char Char Carattere,Footnote Text Char Char Char Char Carattere,Footnote reference Carattere,FA Fu Carattere"/>
    <w:basedOn w:val="Carpredefinitoparagrafo"/>
    <w:link w:val="Testonotaapidipagina"/>
    <w:uiPriority w:val="99"/>
    <w:rsid w:val="00FF2E9D"/>
    <w:rPr>
      <w:sz w:val="20"/>
      <w:szCs w:val="20"/>
    </w:rPr>
  </w:style>
  <w:style w:type="character" w:styleId="Rimandonotaapidipagina">
    <w:name w:val="footnote reference"/>
    <w:basedOn w:val="Carpredefinitoparagrafo"/>
    <w:uiPriority w:val="99"/>
    <w:semiHidden/>
    <w:unhideWhenUsed/>
    <w:rsid w:val="00FF2E9D"/>
    <w:rPr>
      <w:vertAlign w:val="superscript"/>
    </w:rPr>
  </w:style>
  <w:style w:type="character" w:styleId="Rimandocommento">
    <w:name w:val="annotation reference"/>
    <w:basedOn w:val="Carpredefinitoparagrafo"/>
    <w:uiPriority w:val="99"/>
    <w:semiHidden/>
    <w:unhideWhenUsed/>
    <w:rsid w:val="00312258"/>
    <w:rPr>
      <w:sz w:val="16"/>
      <w:szCs w:val="16"/>
    </w:rPr>
  </w:style>
  <w:style w:type="paragraph" w:styleId="Testocommento">
    <w:name w:val="annotation text"/>
    <w:basedOn w:val="Normale"/>
    <w:link w:val="TestocommentoCarattere"/>
    <w:uiPriority w:val="99"/>
    <w:semiHidden/>
    <w:unhideWhenUsed/>
    <w:rsid w:val="003122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2258"/>
    <w:rPr>
      <w:sz w:val="20"/>
      <w:szCs w:val="20"/>
    </w:rPr>
  </w:style>
  <w:style w:type="paragraph" w:styleId="Soggettocommento">
    <w:name w:val="annotation subject"/>
    <w:basedOn w:val="Testocommento"/>
    <w:next w:val="Testocommento"/>
    <w:link w:val="SoggettocommentoCarattere"/>
    <w:uiPriority w:val="99"/>
    <w:semiHidden/>
    <w:unhideWhenUsed/>
    <w:rsid w:val="00312258"/>
    <w:rPr>
      <w:b/>
      <w:bCs/>
    </w:rPr>
  </w:style>
  <w:style w:type="character" w:customStyle="1" w:styleId="SoggettocommentoCarattere">
    <w:name w:val="Soggetto commento Carattere"/>
    <w:basedOn w:val="TestocommentoCarattere"/>
    <w:link w:val="Soggettocommento"/>
    <w:uiPriority w:val="99"/>
    <w:semiHidden/>
    <w:rsid w:val="00312258"/>
    <w:rPr>
      <w:b/>
      <w:bCs/>
      <w:sz w:val="20"/>
      <w:szCs w:val="20"/>
    </w:rPr>
  </w:style>
  <w:style w:type="paragraph" w:styleId="Testofumetto">
    <w:name w:val="Balloon Text"/>
    <w:basedOn w:val="Normale"/>
    <w:link w:val="TestofumettoCarattere"/>
    <w:uiPriority w:val="99"/>
    <w:semiHidden/>
    <w:unhideWhenUsed/>
    <w:rsid w:val="00312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2258"/>
    <w:rPr>
      <w:rFonts w:ascii="Segoe UI" w:hAnsi="Segoe UI" w:cs="Segoe UI"/>
      <w:sz w:val="18"/>
      <w:szCs w:val="18"/>
    </w:rPr>
  </w:style>
  <w:style w:type="character" w:styleId="Collegamentoipertestuale">
    <w:name w:val="Hyperlink"/>
    <w:basedOn w:val="Carpredefinitoparagrafo"/>
    <w:uiPriority w:val="99"/>
    <w:unhideWhenUsed/>
    <w:rsid w:val="006209A5"/>
    <w:rPr>
      <w:color w:val="0563C1" w:themeColor="hyperlink"/>
      <w:u w:val="single"/>
    </w:rPr>
  </w:style>
  <w:style w:type="paragraph" w:styleId="Paragrafoelenco">
    <w:name w:val="List Paragraph"/>
    <w:basedOn w:val="Normale"/>
    <w:uiPriority w:val="34"/>
    <w:qFormat/>
    <w:rsid w:val="00EA53EB"/>
    <w:pPr>
      <w:ind w:left="720"/>
      <w:contextualSpacing/>
    </w:pPr>
  </w:style>
  <w:style w:type="paragraph" w:styleId="PreformattatoHTML">
    <w:name w:val="HTML Preformatted"/>
    <w:basedOn w:val="Normale"/>
    <w:link w:val="PreformattatoHTMLCarattere"/>
    <w:uiPriority w:val="99"/>
    <w:semiHidden/>
    <w:unhideWhenUsed/>
    <w:rsid w:val="00D1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12784"/>
    <w:rPr>
      <w:rFonts w:ascii="Courier New" w:eastAsia="Times New Roman" w:hAnsi="Courier New" w:cs="Courier New"/>
      <w:sz w:val="20"/>
      <w:szCs w:val="20"/>
    </w:rPr>
  </w:style>
  <w:style w:type="character" w:customStyle="1" w:styleId="Titolo1Carattere">
    <w:name w:val="Titolo 1 Carattere"/>
    <w:basedOn w:val="Carpredefinitoparagrafo"/>
    <w:link w:val="Titolo1"/>
    <w:uiPriority w:val="9"/>
    <w:rsid w:val="00C36A87"/>
    <w:rPr>
      <w:rFonts w:ascii="Times New Roman" w:eastAsia="Times New Roman" w:hAnsi="Times New Roman" w:cs="Times New Roman"/>
      <w:b/>
      <w:bCs/>
      <w:kern w:val="36"/>
      <w:sz w:val="48"/>
      <w:szCs w:val="48"/>
    </w:rPr>
  </w:style>
  <w:style w:type="character" w:styleId="Testosegnaposto">
    <w:name w:val="Placeholder Text"/>
    <w:basedOn w:val="Carpredefinitoparagrafo"/>
    <w:uiPriority w:val="99"/>
    <w:semiHidden/>
    <w:rsid w:val="008E704E"/>
    <w:rPr>
      <w:color w:val="808080"/>
    </w:rPr>
  </w:style>
  <w:style w:type="paragraph" w:styleId="Intestazione">
    <w:name w:val="header"/>
    <w:basedOn w:val="Normale"/>
    <w:link w:val="IntestazioneCarattere"/>
    <w:uiPriority w:val="99"/>
    <w:unhideWhenUsed/>
    <w:rsid w:val="0018091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18091B"/>
  </w:style>
  <w:style w:type="paragraph" w:styleId="Pidipagina">
    <w:name w:val="footer"/>
    <w:basedOn w:val="Normale"/>
    <w:link w:val="PidipaginaCarattere"/>
    <w:uiPriority w:val="99"/>
    <w:unhideWhenUsed/>
    <w:rsid w:val="0018091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18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28812">
      <w:bodyDiv w:val="1"/>
      <w:marLeft w:val="0"/>
      <w:marRight w:val="0"/>
      <w:marTop w:val="0"/>
      <w:marBottom w:val="0"/>
      <w:divBdr>
        <w:top w:val="none" w:sz="0" w:space="0" w:color="auto"/>
        <w:left w:val="none" w:sz="0" w:space="0" w:color="auto"/>
        <w:bottom w:val="none" w:sz="0" w:space="0" w:color="auto"/>
        <w:right w:val="none" w:sz="0" w:space="0" w:color="auto"/>
      </w:divBdr>
    </w:div>
    <w:div w:id="20899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o.gov.it/sites/default/files/allegati/decreto_immigrazione_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774E-98FD-43BB-ADCA-BC1E5273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14</Pages>
  <Words>4273</Words>
  <Characters>24360</Characters>
  <Application>Microsoft Office Word</Application>
  <DocSecurity>0</DocSecurity>
  <Lines>203</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70</cp:revision>
  <cp:lastPrinted>2020-07-17T14:28:00Z</cp:lastPrinted>
  <dcterms:created xsi:type="dcterms:W3CDTF">2020-07-14T08:05:00Z</dcterms:created>
  <dcterms:modified xsi:type="dcterms:W3CDTF">2020-07-17T18:41:00Z</dcterms:modified>
</cp:coreProperties>
</file>